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7DA6" w14:textId="16DBB4C6" w:rsidR="003C66ED" w:rsidRDefault="003C66ED" w:rsidP="003C66ED">
      <w:r w:rsidRPr="003C66ED">
        <w:rPr>
          <w:rFonts w:hint="eastAsia"/>
          <w:b/>
          <w:bCs/>
        </w:rPr>
        <w:t>广东省药品监督管理局关于印发《广东省药品监督管理局药品监督管理行政处罚裁量适用规则实施细则》的通知</w:t>
      </w:r>
    </w:p>
    <w:p w14:paraId="26E07C13" w14:textId="0F382790" w:rsidR="003C66ED" w:rsidRPr="003C66ED" w:rsidRDefault="003C66ED" w:rsidP="003C66ED">
      <w:r w:rsidRPr="003C66ED">
        <w:rPr>
          <w:rFonts w:hint="eastAsia"/>
        </w:rPr>
        <w:t>各地级以上市市场监督管理局，省药品监管局机关各处室、各药品稽查办公室，有关直属事业单位：</w:t>
      </w:r>
    </w:p>
    <w:p w14:paraId="0D049F93" w14:textId="77777777" w:rsidR="003C66ED" w:rsidRPr="003C66ED" w:rsidRDefault="003C66ED" w:rsidP="003C66ED">
      <w:pPr>
        <w:rPr>
          <w:rFonts w:hint="eastAsia"/>
        </w:rPr>
      </w:pPr>
      <w:r w:rsidRPr="003C66ED">
        <w:rPr>
          <w:rFonts w:hint="eastAsia"/>
        </w:rPr>
        <w:t xml:space="preserve">　　为规范广东省各级人民政府承担药品监督管理职责的部门行使行政处罚裁量权，保障公民、法人和其他组织的合法权益，广东省药品监督管理局制定《广东省药品监督管理局药品监督管理行政处罚裁量适用规则实施细则》，经广东省药品监督管理局局</w:t>
      </w:r>
      <w:proofErr w:type="gramStart"/>
      <w:r w:rsidRPr="003C66ED">
        <w:rPr>
          <w:rFonts w:hint="eastAsia"/>
        </w:rPr>
        <w:t>务</w:t>
      </w:r>
      <w:proofErr w:type="gramEnd"/>
      <w:r w:rsidRPr="003C66ED">
        <w:rPr>
          <w:rFonts w:hint="eastAsia"/>
        </w:rPr>
        <w:t>会审议通过，并经广东省司法厅审查通过。现予印发，请遵照执行。</w:t>
      </w:r>
    </w:p>
    <w:p w14:paraId="056A8680" w14:textId="77777777" w:rsidR="003C66ED" w:rsidRPr="003C66ED" w:rsidRDefault="003C66ED" w:rsidP="003C66ED">
      <w:pPr>
        <w:rPr>
          <w:rFonts w:hint="eastAsia"/>
        </w:rPr>
      </w:pPr>
      <w:r w:rsidRPr="003C66ED">
        <w:rPr>
          <w:rFonts w:hint="eastAsia"/>
        </w:rPr>
        <w:t>广东省药品监督管理局</w:t>
      </w:r>
    </w:p>
    <w:p w14:paraId="62B68389" w14:textId="77777777" w:rsidR="003C66ED" w:rsidRPr="003C66ED" w:rsidRDefault="003C66ED" w:rsidP="003C66ED">
      <w:pPr>
        <w:rPr>
          <w:rFonts w:hint="eastAsia"/>
        </w:rPr>
      </w:pPr>
      <w:r w:rsidRPr="003C66ED">
        <w:rPr>
          <w:rFonts w:hint="eastAsia"/>
        </w:rPr>
        <w:t>2025年2月17日 </w:t>
      </w:r>
    </w:p>
    <w:p w14:paraId="0EE110F7" w14:textId="77777777" w:rsidR="003C66ED" w:rsidRPr="003C66ED" w:rsidRDefault="003C66ED" w:rsidP="003C66ED">
      <w:pPr>
        <w:rPr>
          <w:rFonts w:hint="eastAsia"/>
        </w:rPr>
      </w:pPr>
      <w:r w:rsidRPr="003C66ED">
        <w:rPr>
          <w:rFonts w:hint="eastAsia"/>
          <w:b/>
          <w:bCs/>
        </w:rPr>
        <w:t>广东省药品监督管理局药品监督管理</w:t>
      </w:r>
    </w:p>
    <w:p w14:paraId="6B54804F" w14:textId="77777777" w:rsidR="003C66ED" w:rsidRPr="003C66ED" w:rsidRDefault="003C66ED" w:rsidP="003C66ED">
      <w:pPr>
        <w:rPr>
          <w:rFonts w:hint="eastAsia"/>
        </w:rPr>
      </w:pPr>
      <w:r w:rsidRPr="003C66ED">
        <w:rPr>
          <w:rFonts w:hint="eastAsia"/>
          <w:b/>
          <w:bCs/>
        </w:rPr>
        <w:t>行政处罚裁量适用规则实施细则</w:t>
      </w:r>
    </w:p>
    <w:p w14:paraId="23CB59D3" w14:textId="77777777" w:rsidR="003C66ED" w:rsidRPr="003C66ED" w:rsidRDefault="003C66ED" w:rsidP="003C66ED">
      <w:pPr>
        <w:rPr>
          <w:rFonts w:hint="eastAsia"/>
        </w:rPr>
      </w:pPr>
      <w:r w:rsidRPr="003C66ED">
        <w:rPr>
          <w:rFonts w:hint="eastAsia"/>
        </w:rPr>
        <w:t xml:space="preserve">　　第一条 为规范广东省各级人民政府承担药品监督管理职责的部门（以下称药品监督管理部门）行使行政处罚裁量权，保障公民、法人和其他组织的合法权益，细化《药品监督管理行政处罚裁量适用规则》（以下简称《规则》），结合本省实际，制定本实施细则。</w:t>
      </w:r>
    </w:p>
    <w:p w14:paraId="4B41C8B2" w14:textId="77777777" w:rsidR="003C66ED" w:rsidRPr="003C66ED" w:rsidRDefault="003C66ED" w:rsidP="003C66ED">
      <w:pPr>
        <w:rPr>
          <w:rFonts w:hint="eastAsia"/>
        </w:rPr>
      </w:pPr>
      <w:r w:rsidRPr="003C66ED">
        <w:rPr>
          <w:rFonts w:hint="eastAsia"/>
        </w:rPr>
        <w:t xml:space="preserve">　　第二条 全省各级药品监督管理部门办理药品、医疗器械和化妆品违法案件，行使行政处罚裁量权，适用本实施细则。</w:t>
      </w:r>
    </w:p>
    <w:p w14:paraId="35BD34B9" w14:textId="77777777" w:rsidR="003C66ED" w:rsidRPr="003C66ED" w:rsidRDefault="003C66ED" w:rsidP="003C66ED">
      <w:pPr>
        <w:rPr>
          <w:rFonts w:hint="eastAsia"/>
        </w:rPr>
      </w:pPr>
      <w:r w:rsidRPr="003C66ED">
        <w:rPr>
          <w:rFonts w:hint="eastAsia"/>
        </w:rPr>
        <w:t xml:space="preserve">　　第三条 本实施细则是对《规则》部分条款的细化量化，《规则》中已有明确规定的，本实施细则不再重复。</w:t>
      </w:r>
    </w:p>
    <w:p w14:paraId="369C71CD" w14:textId="77777777" w:rsidR="003C66ED" w:rsidRPr="003C66ED" w:rsidRDefault="003C66ED" w:rsidP="003C66ED">
      <w:pPr>
        <w:rPr>
          <w:rFonts w:hint="eastAsia"/>
        </w:rPr>
      </w:pPr>
      <w:r w:rsidRPr="003C66ED">
        <w:rPr>
          <w:rFonts w:hint="eastAsia"/>
        </w:rPr>
        <w:t xml:space="preserve">　　法律、法规、规章以及国家药品监督管理局规范性文件对行政处罚裁量权适用规则另有规定的，从其规定。</w:t>
      </w:r>
    </w:p>
    <w:p w14:paraId="2AC6A216" w14:textId="77777777" w:rsidR="003C66ED" w:rsidRPr="003C66ED" w:rsidRDefault="003C66ED" w:rsidP="003C66ED">
      <w:pPr>
        <w:rPr>
          <w:rFonts w:hint="eastAsia"/>
        </w:rPr>
      </w:pPr>
      <w:r w:rsidRPr="003C66ED">
        <w:rPr>
          <w:rFonts w:hint="eastAsia"/>
        </w:rPr>
        <w:t xml:space="preserve">　　第四条 行使行政处罚裁量权时，应当坚持合法裁量、程序正当、过罚相当、公平公正、处罚和教育相结合的原则，依据违法事实、性质、情节、社会危害程度和当事人主客观情况等因素，结合本地区经济社会发展状况、药品产业高质量发展和药品安全风险防控需要等情况，对案件进行综合裁量。</w:t>
      </w:r>
    </w:p>
    <w:p w14:paraId="2144ECF4" w14:textId="77777777" w:rsidR="003C66ED" w:rsidRPr="003C66ED" w:rsidRDefault="003C66ED" w:rsidP="003C66ED">
      <w:pPr>
        <w:rPr>
          <w:rFonts w:hint="eastAsia"/>
        </w:rPr>
      </w:pPr>
      <w:r w:rsidRPr="003C66ED">
        <w:rPr>
          <w:rFonts w:hint="eastAsia"/>
        </w:rPr>
        <w:t xml:space="preserve">　　第五条 行使行政处罚裁量权，应当根据具体案情综合考虑下列情形：</w:t>
      </w:r>
    </w:p>
    <w:p w14:paraId="6C4300A3" w14:textId="77777777" w:rsidR="003C66ED" w:rsidRPr="003C66ED" w:rsidRDefault="003C66ED" w:rsidP="003C66ED">
      <w:pPr>
        <w:rPr>
          <w:rFonts w:hint="eastAsia"/>
        </w:rPr>
      </w:pPr>
      <w:r w:rsidRPr="003C66ED">
        <w:rPr>
          <w:rFonts w:hint="eastAsia"/>
        </w:rPr>
        <w:t xml:space="preserve">　　（一）当事人的年龄、智力及精神健康状况；</w:t>
      </w:r>
    </w:p>
    <w:p w14:paraId="617C6FAA" w14:textId="77777777" w:rsidR="003C66ED" w:rsidRPr="003C66ED" w:rsidRDefault="003C66ED" w:rsidP="003C66ED">
      <w:pPr>
        <w:rPr>
          <w:rFonts w:hint="eastAsia"/>
        </w:rPr>
      </w:pPr>
      <w:r w:rsidRPr="003C66ED">
        <w:rPr>
          <w:rFonts w:hint="eastAsia"/>
        </w:rPr>
        <w:t xml:space="preserve">　　（二）当事人的主观过错程度；</w:t>
      </w:r>
    </w:p>
    <w:p w14:paraId="7DD4AFBC" w14:textId="77777777" w:rsidR="003C66ED" w:rsidRPr="003C66ED" w:rsidRDefault="003C66ED" w:rsidP="003C66ED">
      <w:pPr>
        <w:rPr>
          <w:rFonts w:hint="eastAsia"/>
        </w:rPr>
      </w:pPr>
      <w:r w:rsidRPr="003C66ED">
        <w:rPr>
          <w:rFonts w:hint="eastAsia"/>
        </w:rPr>
        <w:t xml:space="preserve">　　（三）违法行为的频次、区域、范围、时间；</w:t>
      </w:r>
    </w:p>
    <w:p w14:paraId="6366BD79" w14:textId="77777777" w:rsidR="003C66ED" w:rsidRPr="003C66ED" w:rsidRDefault="003C66ED" w:rsidP="003C66ED">
      <w:pPr>
        <w:rPr>
          <w:rFonts w:hint="eastAsia"/>
        </w:rPr>
      </w:pPr>
      <w:r w:rsidRPr="003C66ED">
        <w:rPr>
          <w:rFonts w:hint="eastAsia"/>
        </w:rPr>
        <w:t xml:space="preserve">　　（四）违法行为的具体方法、手段；</w:t>
      </w:r>
    </w:p>
    <w:p w14:paraId="777FC6A9" w14:textId="77777777" w:rsidR="003C66ED" w:rsidRPr="003C66ED" w:rsidRDefault="003C66ED" w:rsidP="003C66ED">
      <w:pPr>
        <w:rPr>
          <w:rFonts w:hint="eastAsia"/>
        </w:rPr>
      </w:pPr>
      <w:r w:rsidRPr="003C66ED">
        <w:rPr>
          <w:rFonts w:hint="eastAsia"/>
        </w:rPr>
        <w:lastRenderedPageBreak/>
        <w:t xml:space="preserve">　　（五）涉案产品的风险性；</w:t>
      </w:r>
    </w:p>
    <w:p w14:paraId="7BF53D53" w14:textId="77777777" w:rsidR="003C66ED" w:rsidRPr="003C66ED" w:rsidRDefault="003C66ED" w:rsidP="003C66ED">
      <w:pPr>
        <w:rPr>
          <w:rFonts w:hint="eastAsia"/>
        </w:rPr>
      </w:pPr>
      <w:r w:rsidRPr="003C66ED">
        <w:rPr>
          <w:rFonts w:hint="eastAsia"/>
        </w:rPr>
        <w:t xml:space="preserve">　　（六）违法所得或者非法财物的数量、金额；</w:t>
      </w:r>
    </w:p>
    <w:p w14:paraId="0A3E83C7" w14:textId="77777777" w:rsidR="003C66ED" w:rsidRPr="003C66ED" w:rsidRDefault="003C66ED" w:rsidP="003C66ED">
      <w:pPr>
        <w:rPr>
          <w:rFonts w:hint="eastAsia"/>
        </w:rPr>
      </w:pPr>
      <w:r w:rsidRPr="003C66ED">
        <w:rPr>
          <w:rFonts w:hint="eastAsia"/>
        </w:rPr>
        <w:t xml:space="preserve">　　（七）违法行为造成的损害后果以及社会影响；</w:t>
      </w:r>
    </w:p>
    <w:p w14:paraId="1B522F0E" w14:textId="77777777" w:rsidR="003C66ED" w:rsidRPr="003C66ED" w:rsidRDefault="003C66ED" w:rsidP="003C66ED">
      <w:pPr>
        <w:rPr>
          <w:rFonts w:hint="eastAsia"/>
        </w:rPr>
      </w:pPr>
      <w:r w:rsidRPr="003C66ED">
        <w:rPr>
          <w:rFonts w:hint="eastAsia"/>
        </w:rPr>
        <w:t xml:space="preserve">　　（八）当事人对违法行为所采取的补救措施及效果；</w:t>
      </w:r>
    </w:p>
    <w:p w14:paraId="3AE3E3AF" w14:textId="77777777" w:rsidR="003C66ED" w:rsidRPr="003C66ED" w:rsidRDefault="003C66ED" w:rsidP="003C66ED">
      <w:pPr>
        <w:rPr>
          <w:rFonts w:hint="eastAsia"/>
        </w:rPr>
      </w:pPr>
      <w:r w:rsidRPr="003C66ED">
        <w:rPr>
          <w:rFonts w:hint="eastAsia"/>
        </w:rPr>
        <w:t xml:space="preserve">　　（九）法律、法规、规章规定的其他情形。</w:t>
      </w:r>
    </w:p>
    <w:p w14:paraId="53A281DF" w14:textId="77777777" w:rsidR="003C66ED" w:rsidRPr="003C66ED" w:rsidRDefault="003C66ED" w:rsidP="003C66ED">
      <w:pPr>
        <w:rPr>
          <w:rFonts w:hint="eastAsia"/>
        </w:rPr>
      </w:pPr>
      <w:r w:rsidRPr="003C66ED">
        <w:rPr>
          <w:rFonts w:hint="eastAsia"/>
        </w:rPr>
        <w:t xml:space="preserve">　　本实施细则所规定的各裁量阶次可以</w:t>
      </w:r>
      <w:proofErr w:type="gramStart"/>
      <w:r w:rsidRPr="003C66ED">
        <w:rPr>
          <w:rFonts w:hint="eastAsia"/>
        </w:rPr>
        <w:t>考量</w:t>
      </w:r>
      <w:proofErr w:type="gramEnd"/>
      <w:r w:rsidRPr="003C66ED">
        <w:rPr>
          <w:rFonts w:hint="eastAsia"/>
        </w:rPr>
        <w:t>的因素，</w:t>
      </w:r>
      <w:proofErr w:type="gramStart"/>
      <w:r w:rsidRPr="003C66ED">
        <w:rPr>
          <w:rFonts w:hint="eastAsia"/>
        </w:rPr>
        <w:t>非决定</w:t>
      </w:r>
      <w:proofErr w:type="gramEnd"/>
      <w:r w:rsidRPr="003C66ED">
        <w:rPr>
          <w:rFonts w:hint="eastAsia"/>
        </w:rPr>
        <w:t>行政处罚所适用裁量阶次的唯一因素，不能仅依据单一因素就决定行政处罚所适用的裁量阶次。</w:t>
      </w:r>
    </w:p>
    <w:p w14:paraId="1C5D24ED" w14:textId="77777777" w:rsidR="003C66ED" w:rsidRPr="003C66ED" w:rsidRDefault="003C66ED" w:rsidP="003C66ED">
      <w:pPr>
        <w:rPr>
          <w:rFonts w:hint="eastAsia"/>
        </w:rPr>
      </w:pPr>
      <w:r w:rsidRPr="003C66ED">
        <w:rPr>
          <w:rFonts w:hint="eastAsia"/>
        </w:rPr>
        <w:t xml:space="preserve">　　第六条 当事人的主观过错程度分为无主观过错、主观过失、主观故意。</w:t>
      </w:r>
    </w:p>
    <w:p w14:paraId="3C5E5491" w14:textId="77777777" w:rsidR="003C66ED" w:rsidRPr="003C66ED" w:rsidRDefault="003C66ED" w:rsidP="003C66ED">
      <w:pPr>
        <w:rPr>
          <w:rFonts w:hint="eastAsia"/>
        </w:rPr>
      </w:pPr>
      <w:r w:rsidRPr="003C66ED">
        <w:rPr>
          <w:rFonts w:hint="eastAsia"/>
        </w:rPr>
        <w:t xml:space="preserve">　　（一）当事人已尽到合理的注意义务和履行法定义务，违法行为仍然发生的，认定为无主观过错，是不予处罚情形可以</w:t>
      </w:r>
      <w:proofErr w:type="gramStart"/>
      <w:r w:rsidRPr="003C66ED">
        <w:rPr>
          <w:rFonts w:hint="eastAsia"/>
        </w:rPr>
        <w:t>考量</w:t>
      </w:r>
      <w:proofErr w:type="gramEnd"/>
      <w:r w:rsidRPr="003C66ED">
        <w:rPr>
          <w:rFonts w:hint="eastAsia"/>
        </w:rPr>
        <w:t>的因素。包括但不限于《规则》第十四、十五条规定。无主观过错的举证责任由当事人承担。法律、行政法规另有规定的，从其规定。</w:t>
      </w:r>
    </w:p>
    <w:p w14:paraId="09DF088F" w14:textId="77777777" w:rsidR="003C66ED" w:rsidRPr="003C66ED" w:rsidRDefault="003C66ED" w:rsidP="003C66ED">
      <w:pPr>
        <w:rPr>
          <w:rFonts w:hint="eastAsia"/>
        </w:rPr>
      </w:pPr>
      <w:r w:rsidRPr="003C66ED">
        <w:rPr>
          <w:rFonts w:hint="eastAsia"/>
        </w:rPr>
        <w:t xml:space="preserve">　　（二）当事人明知或应</w:t>
      </w:r>
      <w:proofErr w:type="gramStart"/>
      <w:r w:rsidRPr="003C66ED">
        <w:rPr>
          <w:rFonts w:hint="eastAsia"/>
        </w:rPr>
        <w:t>知其需履行</w:t>
      </w:r>
      <w:proofErr w:type="gramEnd"/>
      <w:r w:rsidRPr="003C66ED">
        <w:rPr>
          <w:rFonts w:hint="eastAsia"/>
        </w:rPr>
        <w:t>的法定义务却未履行的认定为具有主观过失。包括但不限于药品零售企业未按储存要求储存药品，医疗器械经营企业购进医疗器械时未索取注册备案资料。</w:t>
      </w:r>
    </w:p>
    <w:p w14:paraId="4C580D2C" w14:textId="77777777" w:rsidR="003C66ED" w:rsidRPr="003C66ED" w:rsidRDefault="003C66ED" w:rsidP="003C66ED">
      <w:pPr>
        <w:rPr>
          <w:rFonts w:hint="eastAsia"/>
        </w:rPr>
      </w:pPr>
      <w:r w:rsidRPr="003C66ED">
        <w:rPr>
          <w:rFonts w:hint="eastAsia"/>
        </w:rPr>
        <w:t xml:space="preserve">　　（三）当事人出于获利或避免损失的目的主动实施的认定为主观故意。包括但不限于逃避、抗拒监督检查，转移、隐匿、销毁涉案产品进销存记录，通过非法渠道购进产品价格明显低于市场价格的药品。</w:t>
      </w:r>
    </w:p>
    <w:p w14:paraId="68FE25CD" w14:textId="77777777" w:rsidR="003C66ED" w:rsidRPr="003C66ED" w:rsidRDefault="003C66ED" w:rsidP="003C66ED">
      <w:pPr>
        <w:rPr>
          <w:rFonts w:hint="eastAsia"/>
        </w:rPr>
      </w:pPr>
      <w:r w:rsidRPr="003C66ED">
        <w:rPr>
          <w:rFonts w:hint="eastAsia"/>
        </w:rPr>
        <w:t xml:space="preserve">　　第七条 违法行为的频次参考以下标准进行裁量：</w:t>
      </w:r>
    </w:p>
    <w:p w14:paraId="78FD1AFC" w14:textId="77777777" w:rsidR="003C66ED" w:rsidRPr="003C66ED" w:rsidRDefault="003C66ED" w:rsidP="003C66ED">
      <w:pPr>
        <w:rPr>
          <w:rFonts w:hint="eastAsia"/>
        </w:rPr>
      </w:pPr>
      <w:r w:rsidRPr="003C66ED">
        <w:rPr>
          <w:rFonts w:hint="eastAsia"/>
        </w:rPr>
        <w:t xml:space="preserve">　　（一）当事人五年以内第一次实施同一性质违法行为的，是不予处罚情形可以</w:t>
      </w:r>
      <w:proofErr w:type="gramStart"/>
      <w:r w:rsidRPr="003C66ED">
        <w:rPr>
          <w:rFonts w:hint="eastAsia"/>
        </w:rPr>
        <w:t>考量</w:t>
      </w:r>
      <w:proofErr w:type="gramEnd"/>
      <w:r w:rsidRPr="003C66ED">
        <w:rPr>
          <w:rFonts w:hint="eastAsia"/>
        </w:rPr>
        <w:t>的因素；</w:t>
      </w:r>
    </w:p>
    <w:p w14:paraId="21013CDF" w14:textId="77777777" w:rsidR="003C66ED" w:rsidRPr="003C66ED" w:rsidRDefault="003C66ED" w:rsidP="003C66ED">
      <w:pPr>
        <w:rPr>
          <w:rFonts w:hint="eastAsia"/>
        </w:rPr>
      </w:pPr>
      <w:r w:rsidRPr="003C66ED">
        <w:rPr>
          <w:rFonts w:hint="eastAsia"/>
        </w:rPr>
        <w:t xml:space="preserve">　　（二）当事人在两年以内实施违法行为三次以上的，或者一年以内因同一性质违法行为受过行政处罚的，是从重情形可以</w:t>
      </w:r>
      <w:proofErr w:type="gramStart"/>
      <w:r w:rsidRPr="003C66ED">
        <w:rPr>
          <w:rFonts w:hint="eastAsia"/>
        </w:rPr>
        <w:t>考量</w:t>
      </w:r>
      <w:proofErr w:type="gramEnd"/>
      <w:r w:rsidRPr="003C66ED">
        <w:rPr>
          <w:rFonts w:hint="eastAsia"/>
        </w:rPr>
        <w:t>的因素；</w:t>
      </w:r>
    </w:p>
    <w:p w14:paraId="4788EC49" w14:textId="77777777" w:rsidR="003C66ED" w:rsidRPr="003C66ED" w:rsidRDefault="003C66ED" w:rsidP="003C66ED">
      <w:pPr>
        <w:rPr>
          <w:rFonts w:hint="eastAsia"/>
        </w:rPr>
      </w:pPr>
      <w:r w:rsidRPr="003C66ED">
        <w:rPr>
          <w:rFonts w:hint="eastAsia"/>
        </w:rPr>
        <w:t xml:space="preserve">　　（三）当事人两年以内实施同一性质违法行为三次以上的，是情节严重情形可以</w:t>
      </w:r>
      <w:proofErr w:type="gramStart"/>
      <w:r w:rsidRPr="003C66ED">
        <w:rPr>
          <w:rFonts w:hint="eastAsia"/>
        </w:rPr>
        <w:t>考量</w:t>
      </w:r>
      <w:proofErr w:type="gramEnd"/>
      <w:r w:rsidRPr="003C66ED">
        <w:rPr>
          <w:rFonts w:hint="eastAsia"/>
        </w:rPr>
        <w:t>的因素。</w:t>
      </w:r>
    </w:p>
    <w:p w14:paraId="6ADD8BFA" w14:textId="77777777" w:rsidR="003C66ED" w:rsidRPr="003C66ED" w:rsidRDefault="003C66ED" w:rsidP="003C66ED">
      <w:pPr>
        <w:rPr>
          <w:rFonts w:hint="eastAsia"/>
        </w:rPr>
      </w:pPr>
      <w:r w:rsidRPr="003C66ED">
        <w:rPr>
          <w:rFonts w:hint="eastAsia"/>
        </w:rPr>
        <w:t xml:space="preserve">　　第八条 有下列情形之一的，可以认定为违法行为轻微，是不予处罚、减轻或者从轻处罚情形可以</w:t>
      </w:r>
      <w:proofErr w:type="gramStart"/>
      <w:r w:rsidRPr="003C66ED">
        <w:rPr>
          <w:rFonts w:hint="eastAsia"/>
        </w:rPr>
        <w:t>考量</w:t>
      </w:r>
      <w:proofErr w:type="gramEnd"/>
      <w:r w:rsidRPr="003C66ED">
        <w:rPr>
          <w:rFonts w:hint="eastAsia"/>
        </w:rPr>
        <w:t>的因素：</w:t>
      </w:r>
    </w:p>
    <w:p w14:paraId="504FDF65" w14:textId="77777777" w:rsidR="003C66ED" w:rsidRPr="003C66ED" w:rsidRDefault="003C66ED" w:rsidP="003C66ED">
      <w:pPr>
        <w:rPr>
          <w:rFonts w:hint="eastAsia"/>
        </w:rPr>
      </w:pPr>
      <w:r w:rsidRPr="003C66ED">
        <w:rPr>
          <w:rFonts w:hint="eastAsia"/>
        </w:rPr>
        <w:t xml:space="preserve">　　（一）没有违法所得或者违法所得较小，货值金额较小；</w:t>
      </w:r>
    </w:p>
    <w:p w14:paraId="2339FCFC" w14:textId="77777777" w:rsidR="003C66ED" w:rsidRPr="003C66ED" w:rsidRDefault="003C66ED" w:rsidP="003C66ED">
      <w:pPr>
        <w:rPr>
          <w:rFonts w:hint="eastAsia"/>
        </w:rPr>
      </w:pPr>
      <w:r w:rsidRPr="003C66ED">
        <w:rPr>
          <w:rFonts w:hint="eastAsia"/>
        </w:rPr>
        <w:t xml:space="preserve">　　（二）违法行为持续时间短，及时改正违法行为的；</w:t>
      </w:r>
    </w:p>
    <w:p w14:paraId="02AB1A7B" w14:textId="77777777" w:rsidR="003C66ED" w:rsidRPr="003C66ED" w:rsidRDefault="003C66ED" w:rsidP="003C66ED">
      <w:pPr>
        <w:rPr>
          <w:rFonts w:hint="eastAsia"/>
        </w:rPr>
      </w:pPr>
      <w:r w:rsidRPr="003C66ED">
        <w:rPr>
          <w:rFonts w:hint="eastAsia"/>
        </w:rPr>
        <w:t xml:space="preserve">　　（三）其他可以认定为违法行为轻微的情形。</w:t>
      </w:r>
    </w:p>
    <w:p w14:paraId="7923865F" w14:textId="77777777" w:rsidR="003C66ED" w:rsidRPr="003C66ED" w:rsidRDefault="003C66ED" w:rsidP="003C66ED">
      <w:pPr>
        <w:rPr>
          <w:rFonts w:hint="eastAsia"/>
        </w:rPr>
      </w:pPr>
      <w:r w:rsidRPr="003C66ED">
        <w:rPr>
          <w:rFonts w:hint="eastAsia"/>
        </w:rPr>
        <w:lastRenderedPageBreak/>
        <w:t xml:space="preserve">　　有下列情形之一的，可以认定为违法行为的具体方法或手段恶劣，是从重或者情节严重情形可以</w:t>
      </w:r>
      <w:proofErr w:type="gramStart"/>
      <w:r w:rsidRPr="003C66ED">
        <w:rPr>
          <w:rFonts w:hint="eastAsia"/>
        </w:rPr>
        <w:t>考量</w:t>
      </w:r>
      <w:proofErr w:type="gramEnd"/>
      <w:r w:rsidRPr="003C66ED">
        <w:rPr>
          <w:rFonts w:hint="eastAsia"/>
        </w:rPr>
        <w:t>的因素：</w:t>
      </w:r>
    </w:p>
    <w:p w14:paraId="62E6D25D" w14:textId="77777777" w:rsidR="003C66ED" w:rsidRPr="003C66ED" w:rsidRDefault="003C66ED" w:rsidP="003C66ED">
      <w:pPr>
        <w:rPr>
          <w:rFonts w:hint="eastAsia"/>
        </w:rPr>
      </w:pPr>
      <w:r w:rsidRPr="003C66ED">
        <w:rPr>
          <w:rFonts w:hint="eastAsia"/>
        </w:rPr>
        <w:t xml:space="preserve">　　（一）伪造、编造虚假材料记录的；</w:t>
      </w:r>
    </w:p>
    <w:p w14:paraId="4C212143" w14:textId="77777777" w:rsidR="003C66ED" w:rsidRPr="003C66ED" w:rsidRDefault="003C66ED" w:rsidP="003C66ED">
      <w:pPr>
        <w:rPr>
          <w:rFonts w:hint="eastAsia"/>
        </w:rPr>
      </w:pPr>
      <w:r w:rsidRPr="003C66ED">
        <w:rPr>
          <w:rFonts w:hint="eastAsia"/>
        </w:rPr>
        <w:t xml:space="preserve">　　（二）通过隐匿证据材料等方法掩盖违法事实的；</w:t>
      </w:r>
    </w:p>
    <w:p w14:paraId="2E05DB43" w14:textId="77777777" w:rsidR="003C66ED" w:rsidRPr="003C66ED" w:rsidRDefault="003C66ED" w:rsidP="003C66ED">
      <w:pPr>
        <w:rPr>
          <w:rFonts w:hint="eastAsia"/>
        </w:rPr>
      </w:pPr>
      <w:r w:rsidRPr="003C66ED">
        <w:rPr>
          <w:rFonts w:hint="eastAsia"/>
        </w:rPr>
        <w:t xml:space="preserve">　　（三）通过不履行法定记录义务等隐蔽手段规避监管的；</w:t>
      </w:r>
    </w:p>
    <w:p w14:paraId="31B95D9A" w14:textId="77777777" w:rsidR="003C66ED" w:rsidRPr="003C66ED" w:rsidRDefault="003C66ED" w:rsidP="003C66ED">
      <w:pPr>
        <w:rPr>
          <w:rFonts w:hint="eastAsia"/>
        </w:rPr>
      </w:pPr>
      <w:r w:rsidRPr="003C66ED">
        <w:rPr>
          <w:rFonts w:hint="eastAsia"/>
        </w:rPr>
        <w:t xml:space="preserve">　　（四）其他可以认定为违法行为的具体方法或手段恶劣的情形。</w:t>
      </w:r>
    </w:p>
    <w:p w14:paraId="2F48A2A1" w14:textId="77777777" w:rsidR="003C66ED" w:rsidRPr="003C66ED" w:rsidRDefault="003C66ED" w:rsidP="003C66ED">
      <w:pPr>
        <w:rPr>
          <w:rFonts w:hint="eastAsia"/>
        </w:rPr>
      </w:pPr>
      <w:r w:rsidRPr="003C66ED">
        <w:rPr>
          <w:rFonts w:hint="eastAsia"/>
        </w:rPr>
        <w:t xml:space="preserve">　　第九条 违法行为轻微并及时改正，有下列情形之一的，可以认定为没有造成危害后果，是不予处罚情形可以</w:t>
      </w:r>
      <w:proofErr w:type="gramStart"/>
      <w:r w:rsidRPr="003C66ED">
        <w:rPr>
          <w:rFonts w:hint="eastAsia"/>
        </w:rPr>
        <w:t>考量</w:t>
      </w:r>
      <w:proofErr w:type="gramEnd"/>
      <w:r w:rsidRPr="003C66ED">
        <w:rPr>
          <w:rFonts w:hint="eastAsia"/>
        </w:rPr>
        <w:t>的因素：</w:t>
      </w:r>
    </w:p>
    <w:p w14:paraId="1093D17C" w14:textId="77777777" w:rsidR="003C66ED" w:rsidRPr="003C66ED" w:rsidRDefault="003C66ED" w:rsidP="003C66ED">
      <w:pPr>
        <w:rPr>
          <w:rFonts w:hint="eastAsia"/>
        </w:rPr>
      </w:pPr>
      <w:r w:rsidRPr="003C66ED">
        <w:rPr>
          <w:rFonts w:hint="eastAsia"/>
        </w:rPr>
        <w:t xml:space="preserve">　　（一）经询问当事人，并查询投诉举报系统、不良反应监测系统等方式，未发现相关危害后果的；</w:t>
      </w:r>
    </w:p>
    <w:p w14:paraId="11D8311B" w14:textId="77777777" w:rsidR="003C66ED" w:rsidRPr="003C66ED" w:rsidRDefault="003C66ED" w:rsidP="003C66ED">
      <w:pPr>
        <w:rPr>
          <w:rFonts w:hint="eastAsia"/>
        </w:rPr>
      </w:pPr>
      <w:r w:rsidRPr="003C66ED">
        <w:rPr>
          <w:rFonts w:hint="eastAsia"/>
        </w:rPr>
        <w:t xml:space="preserve">　　（二）涉案产品全部未售出的；</w:t>
      </w:r>
    </w:p>
    <w:p w14:paraId="2DE08EFC" w14:textId="77777777" w:rsidR="003C66ED" w:rsidRPr="003C66ED" w:rsidRDefault="003C66ED" w:rsidP="003C66ED">
      <w:pPr>
        <w:rPr>
          <w:rFonts w:hint="eastAsia"/>
        </w:rPr>
      </w:pPr>
      <w:r w:rsidRPr="003C66ED">
        <w:rPr>
          <w:rFonts w:hint="eastAsia"/>
        </w:rPr>
        <w:t xml:space="preserve">　　（三）其他可以认定为没有造成危害后果的情形。</w:t>
      </w:r>
    </w:p>
    <w:p w14:paraId="1ADA198A" w14:textId="77777777" w:rsidR="003C66ED" w:rsidRPr="003C66ED" w:rsidRDefault="003C66ED" w:rsidP="003C66ED">
      <w:pPr>
        <w:rPr>
          <w:rFonts w:hint="eastAsia"/>
        </w:rPr>
      </w:pPr>
      <w:r w:rsidRPr="003C66ED">
        <w:rPr>
          <w:rFonts w:hint="eastAsia"/>
        </w:rPr>
        <w:t xml:space="preserve">　　有下列情形之一的，可以认定为危害后果轻微，是减轻或者从轻处罚情形可以</w:t>
      </w:r>
      <w:proofErr w:type="gramStart"/>
      <w:r w:rsidRPr="003C66ED">
        <w:rPr>
          <w:rFonts w:hint="eastAsia"/>
        </w:rPr>
        <w:t>考量</w:t>
      </w:r>
      <w:proofErr w:type="gramEnd"/>
      <w:r w:rsidRPr="003C66ED">
        <w:rPr>
          <w:rFonts w:hint="eastAsia"/>
        </w:rPr>
        <w:t>的因素：</w:t>
      </w:r>
    </w:p>
    <w:p w14:paraId="3C127B41" w14:textId="77777777" w:rsidR="003C66ED" w:rsidRPr="003C66ED" w:rsidRDefault="003C66ED" w:rsidP="003C66ED">
      <w:pPr>
        <w:rPr>
          <w:rFonts w:hint="eastAsia"/>
        </w:rPr>
      </w:pPr>
      <w:r w:rsidRPr="003C66ED">
        <w:rPr>
          <w:rFonts w:hint="eastAsia"/>
        </w:rPr>
        <w:t xml:space="preserve">　　（一）危害程度较轻；</w:t>
      </w:r>
    </w:p>
    <w:p w14:paraId="2C0F4854" w14:textId="77777777" w:rsidR="003C66ED" w:rsidRPr="003C66ED" w:rsidRDefault="003C66ED" w:rsidP="003C66ED">
      <w:pPr>
        <w:rPr>
          <w:rFonts w:hint="eastAsia"/>
        </w:rPr>
      </w:pPr>
      <w:r w:rsidRPr="003C66ED">
        <w:rPr>
          <w:rFonts w:hint="eastAsia"/>
        </w:rPr>
        <w:t xml:space="preserve">　　（二）危害范围较小；</w:t>
      </w:r>
    </w:p>
    <w:p w14:paraId="61567E94" w14:textId="77777777" w:rsidR="003C66ED" w:rsidRPr="003C66ED" w:rsidRDefault="003C66ED" w:rsidP="003C66ED">
      <w:pPr>
        <w:rPr>
          <w:rFonts w:hint="eastAsia"/>
        </w:rPr>
      </w:pPr>
      <w:r w:rsidRPr="003C66ED">
        <w:rPr>
          <w:rFonts w:hint="eastAsia"/>
        </w:rPr>
        <w:t xml:space="preserve">　　（三）危害后果易于消除或者减轻；</w:t>
      </w:r>
    </w:p>
    <w:p w14:paraId="4E42D938" w14:textId="77777777" w:rsidR="003C66ED" w:rsidRPr="003C66ED" w:rsidRDefault="003C66ED" w:rsidP="003C66ED">
      <w:pPr>
        <w:rPr>
          <w:rFonts w:hint="eastAsia"/>
        </w:rPr>
      </w:pPr>
      <w:r w:rsidRPr="003C66ED">
        <w:rPr>
          <w:rFonts w:hint="eastAsia"/>
        </w:rPr>
        <w:t xml:space="preserve">　　（四）对危害后果采取主动补救、赔偿、履行等义务，及时消除社会影响的；</w:t>
      </w:r>
    </w:p>
    <w:p w14:paraId="759410EF" w14:textId="77777777" w:rsidR="003C66ED" w:rsidRPr="003C66ED" w:rsidRDefault="003C66ED" w:rsidP="003C66ED">
      <w:pPr>
        <w:rPr>
          <w:rFonts w:hint="eastAsia"/>
        </w:rPr>
      </w:pPr>
      <w:r w:rsidRPr="003C66ED">
        <w:rPr>
          <w:rFonts w:hint="eastAsia"/>
        </w:rPr>
        <w:t xml:space="preserve">　　（五）其他可以认定为危害后果轻微的情形。</w:t>
      </w:r>
    </w:p>
    <w:p w14:paraId="4C5A87A0" w14:textId="77777777" w:rsidR="003C66ED" w:rsidRPr="003C66ED" w:rsidRDefault="003C66ED" w:rsidP="003C66ED">
      <w:pPr>
        <w:rPr>
          <w:rFonts w:hint="eastAsia"/>
        </w:rPr>
      </w:pPr>
      <w:r w:rsidRPr="003C66ED">
        <w:rPr>
          <w:rFonts w:hint="eastAsia"/>
        </w:rPr>
        <w:t xml:space="preserve">　　危害后果严重，包括造成人员伤害后果及社会危害程度严重的情形，是从重或情节严重情形可以</w:t>
      </w:r>
      <w:proofErr w:type="gramStart"/>
      <w:r w:rsidRPr="003C66ED">
        <w:rPr>
          <w:rFonts w:hint="eastAsia"/>
        </w:rPr>
        <w:t>考量</w:t>
      </w:r>
      <w:proofErr w:type="gramEnd"/>
      <w:r w:rsidRPr="003C66ED">
        <w:rPr>
          <w:rFonts w:hint="eastAsia"/>
        </w:rPr>
        <w:t>的因素。造成人员伤害后果是指轻伤以上伤害，</w:t>
      </w:r>
      <w:proofErr w:type="gramStart"/>
      <w:r w:rsidRPr="003C66ED">
        <w:rPr>
          <w:rFonts w:hint="eastAsia"/>
        </w:rPr>
        <w:t>轻度以上</w:t>
      </w:r>
      <w:proofErr w:type="gramEnd"/>
      <w:r w:rsidRPr="003C66ED">
        <w:rPr>
          <w:rFonts w:hint="eastAsia"/>
        </w:rPr>
        <w:t>残疾，器官组织损伤导致功能障碍及其他严重危害人体健康的情形。</w:t>
      </w:r>
    </w:p>
    <w:p w14:paraId="4811E70E" w14:textId="77777777" w:rsidR="003C66ED" w:rsidRPr="003C66ED" w:rsidRDefault="003C66ED" w:rsidP="003C66ED">
      <w:pPr>
        <w:rPr>
          <w:rFonts w:hint="eastAsia"/>
        </w:rPr>
      </w:pPr>
      <w:r w:rsidRPr="003C66ED">
        <w:rPr>
          <w:rFonts w:hint="eastAsia"/>
        </w:rPr>
        <w:t xml:space="preserve">　　违法行为被新闻媒体、网络曝光造成较大社会影响的，认定为产生严重社会影响，是情节严重情形可以</w:t>
      </w:r>
      <w:proofErr w:type="gramStart"/>
      <w:r w:rsidRPr="003C66ED">
        <w:rPr>
          <w:rFonts w:hint="eastAsia"/>
        </w:rPr>
        <w:t>考量</w:t>
      </w:r>
      <w:proofErr w:type="gramEnd"/>
      <w:r w:rsidRPr="003C66ED">
        <w:rPr>
          <w:rFonts w:hint="eastAsia"/>
        </w:rPr>
        <w:t>的因素。</w:t>
      </w:r>
    </w:p>
    <w:p w14:paraId="71D9ED6F" w14:textId="77777777" w:rsidR="003C66ED" w:rsidRPr="003C66ED" w:rsidRDefault="003C66ED" w:rsidP="003C66ED">
      <w:pPr>
        <w:rPr>
          <w:rFonts w:hint="eastAsia"/>
        </w:rPr>
      </w:pPr>
      <w:r w:rsidRPr="003C66ED">
        <w:rPr>
          <w:rFonts w:hint="eastAsia"/>
        </w:rPr>
        <w:t xml:space="preserve">　　第十条 当事人主动实施召回涉案产品相关措施的，可以认定为已采取补救措施。</w:t>
      </w:r>
    </w:p>
    <w:p w14:paraId="5076A400" w14:textId="77777777" w:rsidR="003C66ED" w:rsidRPr="003C66ED" w:rsidRDefault="003C66ED" w:rsidP="003C66ED">
      <w:pPr>
        <w:rPr>
          <w:rFonts w:hint="eastAsia"/>
        </w:rPr>
      </w:pPr>
      <w:r w:rsidRPr="003C66ED">
        <w:rPr>
          <w:rFonts w:hint="eastAsia"/>
        </w:rPr>
        <w:t xml:space="preserve">　　当事人主动实施召回并有以下情形之一的，可以认定已采取补救措施并消除危害后果：</w:t>
      </w:r>
    </w:p>
    <w:p w14:paraId="727E6465" w14:textId="77777777" w:rsidR="003C66ED" w:rsidRPr="003C66ED" w:rsidRDefault="003C66ED" w:rsidP="003C66ED">
      <w:pPr>
        <w:rPr>
          <w:rFonts w:hint="eastAsia"/>
        </w:rPr>
      </w:pPr>
      <w:r w:rsidRPr="003C66ED">
        <w:rPr>
          <w:rFonts w:hint="eastAsia"/>
        </w:rPr>
        <w:t xml:space="preserve">　　（一）召回全部涉案产品；</w:t>
      </w:r>
    </w:p>
    <w:p w14:paraId="75DE7312" w14:textId="77777777" w:rsidR="003C66ED" w:rsidRPr="003C66ED" w:rsidRDefault="003C66ED" w:rsidP="003C66ED">
      <w:pPr>
        <w:rPr>
          <w:rFonts w:hint="eastAsia"/>
        </w:rPr>
      </w:pPr>
      <w:r w:rsidRPr="003C66ED">
        <w:rPr>
          <w:rFonts w:hint="eastAsia"/>
        </w:rPr>
        <w:t xml:space="preserve">　　（二）召回大部分涉案产品且有充分证据证明市场上已无涉案产品流通的；</w:t>
      </w:r>
    </w:p>
    <w:p w14:paraId="71F16775" w14:textId="77777777" w:rsidR="003C66ED" w:rsidRPr="003C66ED" w:rsidRDefault="003C66ED" w:rsidP="003C66ED">
      <w:pPr>
        <w:rPr>
          <w:rFonts w:hint="eastAsia"/>
        </w:rPr>
      </w:pPr>
      <w:r w:rsidRPr="003C66ED">
        <w:rPr>
          <w:rFonts w:hint="eastAsia"/>
        </w:rPr>
        <w:lastRenderedPageBreak/>
        <w:t xml:space="preserve">　　（三）其他可以认定已采取补救措施并消除危害后果的情形。</w:t>
      </w:r>
    </w:p>
    <w:p w14:paraId="551ADF53" w14:textId="77777777" w:rsidR="003C66ED" w:rsidRPr="003C66ED" w:rsidRDefault="003C66ED" w:rsidP="003C66ED">
      <w:pPr>
        <w:rPr>
          <w:rFonts w:hint="eastAsia"/>
        </w:rPr>
      </w:pPr>
      <w:r w:rsidRPr="003C66ED">
        <w:rPr>
          <w:rFonts w:hint="eastAsia"/>
        </w:rPr>
        <w:t xml:space="preserve">　　主动实施召回，是指当事人在药品监督管理部门尚未立案调查且责令召回之前，已实施召回行为。</w:t>
      </w:r>
    </w:p>
    <w:p w14:paraId="02F65BAE" w14:textId="77777777" w:rsidR="003C66ED" w:rsidRPr="003C66ED" w:rsidRDefault="003C66ED" w:rsidP="003C66ED">
      <w:pPr>
        <w:rPr>
          <w:rFonts w:hint="eastAsia"/>
        </w:rPr>
      </w:pPr>
      <w:r w:rsidRPr="003C66ED">
        <w:rPr>
          <w:rFonts w:hint="eastAsia"/>
        </w:rPr>
        <w:t xml:space="preserve">　　第十一条 当事人有下列情形之一的，可以依法从轻行政处罚：</w:t>
      </w:r>
    </w:p>
    <w:p w14:paraId="4027E499" w14:textId="77777777" w:rsidR="003C66ED" w:rsidRPr="003C66ED" w:rsidRDefault="003C66ED" w:rsidP="003C66ED">
      <w:pPr>
        <w:rPr>
          <w:rFonts w:hint="eastAsia"/>
        </w:rPr>
      </w:pPr>
      <w:r w:rsidRPr="003C66ED">
        <w:rPr>
          <w:rFonts w:hint="eastAsia"/>
        </w:rPr>
        <w:t xml:space="preserve">　　（一）具有《规则》第十一条（二）或者（五）情形之一的；</w:t>
      </w:r>
    </w:p>
    <w:p w14:paraId="557998E0" w14:textId="77777777" w:rsidR="003C66ED" w:rsidRPr="003C66ED" w:rsidRDefault="003C66ED" w:rsidP="003C66ED">
      <w:pPr>
        <w:rPr>
          <w:rFonts w:hint="eastAsia"/>
        </w:rPr>
      </w:pPr>
      <w:r w:rsidRPr="003C66ED">
        <w:rPr>
          <w:rFonts w:hint="eastAsia"/>
        </w:rPr>
        <w:t xml:space="preserve">　　（二）主观过失情节较轻的；</w:t>
      </w:r>
    </w:p>
    <w:p w14:paraId="34EAAB4F" w14:textId="77777777" w:rsidR="003C66ED" w:rsidRPr="003C66ED" w:rsidRDefault="003C66ED" w:rsidP="003C66ED">
      <w:pPr>
        <w:rPr>
          <w:rFonts w:hint="eastAsia"/>
        </w:rPr>
      </w:pPr>
      <w:r w:rsidRPr="003C66ED">
        <w:rPr>
          <w:rFonts w:hint="eastAsia"/>
        </w:rPr>
        <w:t xml:space="preserve">　　（三）五年以内第一次实施同一性质违法行为的；</w:t>
      </w:r>
    </w:p>
    <w:p w14:paraId="29BAB8B0" w14:textId="77777777" w:rsidR="003C66ED" w:rsidRPr="003C66ED" w:rsidRDefault="003C66ED" w:rsidP="003C66ED">
      <w:pPr>
        <w:rPr>
          <w:rFonts w:hint="eastAsia"/>
        </w:rPr>
      </w:pPr>
      <w:r w:rsidRPr="003C66ED">
        <w:rPr>
          <w:rFonts w:hint="eastAsia"/>
        </w:rPr>
        <w:t xml:space="preserve">　　（四）违法行为持续时间较短；</w:t>
      </w:r>
    </w:p>
    <w:p w14:paraId="7B4BFA3F" w14:textId="77777777" w:rsidR="003C66ED" w:rsidRPr="003C66ED" w:rsidRDefault="003C66ED" w:rsidP="003C66ED">
      <w:pPr>
        <w:rPr>
          <w:rFonts w:hint="eastAsia"/>
        </w:rPr>
      </w:pPr>
      <w:r w:rsidRPr="003C66ED">
        <w:rPr>
          <w:rFonts w:hint="eastAsia"/>
        </w:rPr>
        <w:t xml:space="preserve">　　（五）违法区域范围较小；</w:t>
      </w:r>
    </w:p>
    <w:p w14:paraId="2CCC3993" w14:textId="77777777" w:rsidR="003C66ED" w:rsidRPr="003C66ED" w:rsidRDefault="003C66ED" w:rsidP="003C66ED">
      <w:pPr>
        <w:rPr>
          <w:rFonts w:hint="eastAsia"/>
        </w:rPr>
      </w:pPr>
      <w:r w:rsidRPr="003C66ED">
        <w:rPr>
          <w:rFonts w:hint="eastAsia"/>
        </w:rPr>
        <w:t xml:space="preserve">　　（六）涉案产品风险性较低的；</w:t>
      </w:r>
    </w:p>
    <w:p w14:paraId="31C98B74" w14:textId="77777777" w:rsidR="003C66ED" w:rsidRPr="003C66ED" w:rsidRDefault="003C66ED" w:rsidP="003C66ED">
      <w:pPr>
        <w:rPr>
          <w:rFonts w:hint="eastAsia"/>
        </w:rPr>
      </w:pPr>
      <w:r w:rsidRPr="003C66ED">
        <w:rPr>
          <w:rFonts w:hint="eastAsia"/>
        </w:rPr>
        <w:t xml:space="preserve">　　（七）涉案产品数量较少且货值金额或者违法所得较小；</w:t>
      </w:r>
    </w:p>
    <w:p w14:paraId="1BF7ACD2" w14:textId="77777777" w:rsidR="003C66ED" w:rsidRPr="003C66ED" w:rsidRDefault="003C66ED" w:rsidP="003C66ED">
      <w:pPr>
        <w:rPr>
          <w:rFonts w:hint="eastAsia"/>
        </w:rPr>
      </w:pPr>
      <w:r w:rsidRPr="003C66ED">
        <w:rPr>
          <w:rFonts w:hint="eastAsia"/>
        </w:rPr>
        <w:t xml:space="preserve">　　（八）危害后果轻微；</w:t>
      </w:r>
    </w:p>
    <w:p w14:paraId="07ADB94D" w14:textId="77777777" w:rsidR="003C66ED" w:rsidRPr="003C66ED" w:rsidRDefault="003C66ED" w:rsidP="003C66ED">
      <w:pPr>
        <w:rPr>
          <w:rFonts w:hint="eastAsia"/>
        </w:rPr>
      </w:pPr>
      <w:r w:rsidRPr="003C66ED">
        <w:rPr>
          <w:rFonts w:hint="eastAsia"/>
        </w:rPr>
        <w:t xml:space="preserve">　　（九）当事人已采取补救措施；</w:t>
      </w:r>
    </w:p>
    <w:p w14:paraId="2EAA7D9D" w14:textId="77777777" w:rsidR="003C66ED" w:rsidRPr="003C66ED" w:rsidRDefault="003C66ED" w:rsidP="003C66ED">
      <w:pPr>
        <w:rPr>
          <w:rFonts w:hint="eastAsia"/>
        </w:rPr>
      </w:pPr>
      <w:r w:rsidRPr="003C66ED">
        <w:rPr>
          <w:rFonts w:hint="eastAsia"/>
        </w:rPr>
        <w:t xml:space="preserve">　　（十）其他依法可以从轻行政处罚的。</w:t>
      </w:r>
    </w:p>
    <w:p w14:paraId="5DA1C42E" w14:textId="77777777" w:rsidR="003C66ED" w:rsidRPr="003C66ED" w:rsidRDefault="003C66ED" w:rsidP="003C66ED">
      <w:pPr>
        <w:rPr>
          <w:rFonts w:hint="eastAsia"/>
        </w:rPr>
      </w:pPr>
      <w:r w:rsidRPr="003C66ED">
        <w:rPr>
          <w:rFonts w:hint="eastAsia"/>
        </w:rPr>
        <w:t xml:space="preserve">　　第十二条 当事人有下列情形之一的，可以依法减轻行政处罚：</w:t>
      </w:r>
    </w:p>
    <w:p w14:paraId="21EFF1E1" w14:textId="77777777" w:rsidR="003C66ED" w:rsidRPr="003C66ED" w:rsidRDefault="003C66ED" w:rsidP="003C66ED">
      <w:pPr>
        <w:rPr>
          <w:rFonts w:hint="eastAsia"/>
        </w:rPr>
      </w:pPr>
      <w:r w:rsidRPr="003C66ED">
        <w:rPr>
          <w:rFonts w:hint="eastAsia"/>
        </w:rPr>
        <w:t xml:space="preserve">　　（一）具有《规则》第十一条（一）、（三）、（四）、（六）项等的情形之一；</w:t>
      </w:r>
    </w:p>
    <w:p w14:paraId="0D1EFE10" w14:textId="77777777" w:rsidR="003C66ED" w:rsidRPr="003C66ED" w:rsidRDefault="003C66ED" w:rsidP="003C66ED">
      <w:pPr>
        <w:rPr>
          <w:rFonts w:hint="eastAsia"/>
        </w:rPr>
      </w:pPr>
      <w:r w:rsidRPr="003C66ED">
        <w:rPr>
          <w:rFonts w:hint="eastAsia"/>
        </w:rPr>
        <w:t xml:space="preserve">　　（二）具有《规则》第十五条（一）、（二）、（三）项等的情形之一；</w:t>
      </w:r>
    </w:p>
    <w:p w14:paraId="79055D90" w14:textId="77777777" w:rsidR="003C66ED" w:rsidRPr="003C66ED" w:rsidRDefault="003C66ED" w:rsidP="003C66ED">
      <w:pPr>
        <w:rPr>
          <w:rFonts w:hint="eastAsia"/>
        </w:rPr>
      </w:pPr>
      <w:r w:rsidRPr="003C66ED">
        <w:rPr>
          <w:rFonts w:hint="eastAsia"/>
        </w:rPr>
        <w:t xml:space="preserve">　　（三）具有本实施细则相关规定两项或两项以上可以从轻情形的；</w:t>
      </w:r>
    </w:p>
    <w:p w14:paraId="5DE34E87" w14:textId="77777777" w:rsidR="003C66ED" w:rsidRPr="003C66ED" w:rsidRDefault="003C66ED" w:rsidP="003C66ED">
      <w:pPr>
        <w:rPr>
          <w:rFonts w:hint="eastAsia"/>
        </w:rPr>
      </w:pPr>
      <w:r w:rsidRPr="003C66ED">
        <w:rPr>
          <w:rFonts w:hint="eastAsia"/>
        </w:rPr>
        <w:t xml:space="preserve">　　（四）当事人已采取补救措施并消除危害后果；</w:t>
      </w:r>
    </w:p>
    <w:p w14:paraId="74487C90" w14:textId="77777777" w:rsidR="003C66ED" w:rsidRPr="003C66ED" w:rsidRDefault="003C66ED" w:rsidP="003C66ED">
      <w:pPr>
        <w:rPr>
          <w:rFonts w:hint="eastAsia"/>
        </w:rPr>
      </w:pPr>
      <w:r w:rsidRPr="003C66ED">
        <w:rPr>
          <w:rFonts w:hint="eastAsia"/>
        </w:rPr>
        <w:t xml:space="preserve">　　（五）其他依法可以减轻行政处罚的。</w:t>
      </w:r>
    </w:p>
    <w:p w14:paraId="1BDF9341" w14:textId="77777777" w:rsidR="003C66ED" w:rsidRPr="003C66ED" w:rsidRDefault="003C66ED" w:rsidP="003C66ED">
      <w:pPr>
        <w:rPr>
          <w:rFonts w:hint="eastAsia"/>
        </w:rPr>
      </w:pPr>
      <w:r w:rsidRPr="003C66ED">
        <w:rPr>
          <w:rFonts w:hint="eastAsia"/>
        </w:rPr>
        <w:t xml:space="preserve">　　减轻行政处罚足以起到惩戒、教育作用，或者从轻行政处罚按照法理情衡量，仍然显失公正的，或</w:t>
      </w:r>
      <w:proofErr w:type="gramStart"/>
      <w:r w:rsidRPr="003C66ED">
        <w:rPr>
          <w:rFonts w:hint="eastAsia"/>
        </w:rPr>
        <w:t>明显过</w:t>
      </w:r>
      <w:proofErr w:type="gramEnd"/>
      <w:r w:rsidRPr="003C66ED">
        <w:rPr>
          <w:rFonts w:hint="eastAsia"/>
        </w:rPr>
        <w:t>罚不当的，可以</w:t>
      </w:r>
      <w:proofErr w:type="gramStart"/>
      <w:r w:rsidRPr="003C66ED">
        <w:rPr>
          <w:rFonts w:hint="eastAsia"/>
        </w:rPr>
        <w:t>作出</w:t>
      </w:r>
      <w:proofErr w:type="gramEnd"/>
      <w:r w:rsidRPr="003C66ED">
        <w:rPr>
          <w:rFonts w:hint="eastAsia"/>
        </w:rPr>
        <w:t>减轻行政处罚的决定。</w:t>
      </w:r>
    </w:p>
    <w:p w14:paraId="6B20F0AA" w14:textId="77777777" w:rsidR="003C66ED" w:rsidRPr="003C66ED" w:rsidRDefault="003C66ED" w:rsidP="003C66ED">
      <w:pPr>
        <w:rPr>
          <w:rFonts w:hint="eastAsia"/>
        </w:rPr>
      </w:pPr>
      <w:r w:rsidRPr="003C66ED">
        <w:rPr>
          <w:rFonts w:hint="eastAsia"/>
        </w:rPr>
        <w:t xml:space="preserve">　　第十三条 除《规则》第九条规定的情形外，当事人有下列情形之一的，可以依法从重行政处罚：</w:t>
      </w:r>
    </w:p>
    <w:p w14:paraId="69BD919B" w14:textId="77777777" w:rsidR="003C66ED" w:rsidRPr="003C66ED" w:rsidRDefault="003C66ED" w:rsidP="003C66ED">
      <w:pPr>
        <w:rPr>
          <w:rFonts w:hint="eastAsia"/>
        </w:rPr>
      </w:pPr>
      <w:r w:rsidRPr="003C66ED">
        <w:rPr>
          <w:rFonts w:hint="eastAsia"/>
        </w:rPr>
        <w:t xml:space="preserve">　　（一）造成较大财产损失的，或者造成恶劣影响的，或者引发群体性事件的；</w:t>
      </w:r>
    </w:p>
    <w:p w14:paraId="2887DE39" w14:textId="77777777" w:rsidR="003C66ED" w:rsidRPr="003C66ED" w:rsidRDefault="003C66ED" w:rsidP="003C66ED">
      <w:pPr>
        <w:rPr>
          <w:rFonts w:hint="eastAsia"/>
        </w:rPr>
      </w:pPr>
      <w:r w:rsidRPr="003C66ED">
        <w:rPr>
          <w:rFonts w:hint="eastAsia"/>
        </w:rPr>
        <w:t xml:space="preserve">　　（二）违法行为的方法、手段恶劣的；</w:t>
      </w:r>
    </w:p>
    <w:p w14:paraId="7F64EE4B" w14:textId="77777777" w:rsidR="003C66ED" w:rsidRPr="003C66ED" w:rsidRDefault="003C66ED" w:rsidP="003C66ED">
      <w:pPr>
        <w:rPr>
          <w:rFonts w:hint="eastAsia"/>
        </w:rPr>
      </w:pPr>
      <w:r w:rsidRPr="003C66ED">
        <w:rPr>
          <w:rFonts w:hint="eastAsia"/>
        </w:rPr>
        <w:t xml:space="preserve">　　（三）当事人存在主观故意的；</w:t>
      </w:r>
    </w:p>
    <w:p w14:paraId="5E16BF49" w14:textId="77777777" w:rsidR="003C66ED" w:rsidRPr="003C66ED" w:rsidRDefault="003C66ED" w:rsidP="003C66ED">
      <w:pPr>
        <w:rPr>
          <w:rFonts w:hint="eastAsia"/>
        </w:rPr>
      </w:pPr>
      <w:r w:rsidRPr="003C66ED">
        <w:rPr>
          <w:rFonts w:hint="eastAsia"/>
        </w:rPr>
        <w:t xml:space="preserve">　　（四）生产使用的原料、辅料或者直接接触产品的包装材料来源不合法或者不明</w:t>
      </w:r>
      <w:r w:rsidRPr="003C66ED">
        <w:rPr>
          <w:rFonts w:hint="eastAsia"/>
        </w:rPr>
        <w:lastRenderedPageBreak/>
        <w:t>的；</w:t>
      </w:r>
    </w:p>
    <w:p w14:paraId="29B54018" w14:textId="77777777" w:rsidR="003C66ED" w:rsidRPr="003C66ED" w:rsidRDefault="003C66ED" w:rsidP="003C66ED">
      <w:pPr>
        <w:rPr>
          <w:rFonts w:hint="eastAsia"/>
        </w:rPr>
      </w:pPr>
      <w:r w:rsidRPr="003C66ED">
        <w:rPr>
          <w:rFonts w:hint="eastAsia"/>
        </w:rPr>
        <w:t xml:space="preserve">　　（五）在药品监督管理部门采取暂停生产、销售等风险控制措施期间，继续生产、销售的；</w:t>
      </w:r>
    </w:p>
    <w:p w14:paraId="296893C4" w14:textId="77777777" w:rsidR="003C66ED" w:rsidRPr="003C66ED" w:rsidRDefault="003C66ED" w:rsidP="003C66ED">
      <w:pPr>
        <w:rPr>
          <w:rFonts w:hint="eastAsia"/>
        </w:rPr>
      </w:pPr>
      <w:r w:rsidRPr="003C66ED">
        <w:rPr>
          <w:rFonts w:hint="eastAsia"/>
        </w:rPr>
        <w:t xml:space="preserve">　　（六）其他可以从重行政处罚的。</w:t>
      </w:r>
    </w:p>
    <w:p w14:paraId="2BF97EC7" w14:textId="77777777" w:rsidR="003C66ED" w:rsidRPr="003C66ED" w:rsidRDefault="003C66ED" w:rsidP="003C66ED">
      <w:pPr>
        <w:rPr>
          <w:rFonts w:hint="eastAsia"/>
        </w:rPr>
      </w:pPr>
      <w:r w:rsidRPr="003C66ED">
        <w:rPr>
          <w:rFonts w:hint="eastAsia"/>
        </w:rPr>
        <w:t xml:space="preserve">　　第十四条 除《规则》第十六条规定的情形外，当事人有下列情形之一的，按照“情节严重”给予行政处罚：</w:t>
      </w:r>
    </w:p>
    <w:p w14:paraId="1D815117" w14:textId="77777777" w:rsidR="003C66ED" w:rsidRPr="003C66ED" w:rsidRDefault="003C66ED" w:rsidP="003C66ED">
      <w:pPr>
        <w:rPr>
          <w:rFonts w:hint="eastAsia"/>
        </w:rPr>
      </w:pPr>
      <w:r w:rsidRPr="003C66ED">
        <w:rPr>
          <w:rFonts w:hint="eastAsia"/>
        </w:rPr>
        <w:t xml:space="preserve">　　（一）产生严重社会影响的；</w:t>
      </w:r>
    </w:p>
    <w:p w14:paraId="0510AD0F" w14:textId="77777777" w:rsidR="003C66ED" w:rsidRPr="003C66ED" w:rsidRDefault="003C66ED" w:rsidP="003C66ED">
      <w:pPr>
        <w:rPr>
          <w:rFonts w:hint="eastAsia"/>
        </w:rPr>
      </w:pPr>
      <w:r w:rsidRPr="003C66ED">
        <w:rPr>
          <w:rFonts w:hint="eastAsia"/>
        </w:rPr>
        <w:t xml:space="preserve">　　（二）当事人存在主观故意，且造成严重危害后果；</w:t>
      </w:r>
    </w:p>
    <w:p w14:paraId="6BCBD9C9" w14:textId="77777777" w:rsidR="003C66ED" w:rsidRPr="003C66ED" w:rsidRDefault="003C66ED" w:rsidP="003C66ED">
      <w:pPr>
        <w:rPr>
          <w:rFonts w:hint="eastAsia"/>
        </w:rPr>
      </w:pPr>
      <w:r w:rsidRPr="003C66ED">
        <w:rPr>
          <w:rFonts w:hint="eastAsia"/>
        </w:rPr>
        <w:t xml:space="preserve">　　（三）当事人两年以内实施同一性质违法行为三次以上的；</w:t>
      </w:r>
    </w:p>
    <w:p w14:paraId="066EDCD9" w14:textId="77777777" w:rsidR="003C66ED" w:rsidRPr="003C66ED" w:rsidRDefault="003C66ED" w:rsidP="003C66ED">
      <w:pPr>
        <w:rPr>
          <w:rFonts w:hint="eastAsia"/>
        </w:rPr>
      </w:pPr>
      <w:r w:rsidRPr="003C66ED">
        <w:rPr>
          <w:rFonts w:hint="eastAsia"/>
        </w:rPr>
        <w:t xml:space="preserve">　　（四）具有《规则》或本实施细则可以从重或应当从重有关规定中两项以上情形的；</w:t>
      </w:r>
    </w:p>
    <w:p w14:paraId="661B28CD" w14:textId="77777777" w:rsidR="003C66ED" w:rsidRPr="003C66ED" w:rsidRDefault="003C66ED" w:rsidP="003C66ED">
      <w:pPr>
        <w:rPr>
          <w:rFonts w:hint="eastAsia"/>
        </w:rPr>
      </w:pPr>
      <w:r w:rsidRPr="003C66ED">
        <w:rPr>
          <w:rFonts w:hint="eastAsia"/>
        </w:rPr>
        <w:t xml:space="preserve">　　（五）其他应当认定为“情节严重”的情形。</w:t>
      </w:r>
    </w:p>
    <w:p w14:paraId="3AF9349D" w14:textId="77777777" w:rsidR="003C66ED" w:rsidRPr="003C66ED" w:rsidRDefault="003C66ED" w:rsidP="003C66ED">
      <w:pPr>
        <w:rPr>
          <w:rFonts w:hint="eastAsia"/>
        </w:rPr>
      </w:pPr>
      <w:r w:rsidRPr="003C66ED">
        <w:rPr>
          <w:rFonts w:hint="eastAsia"/>
        </w:rPr>
        <w:t xml:space="preserve">　　当事人有《化妆品生产经营监督管理办法》第六十一条第一款规定情形的，应当按照化妆品监督管理法规、规章规定的“情节严重”给予行政处罚。</w:t>
      </w:r>
    </w:p>
    <w:p w14:paraId="05643358" w14:textId="77777777" w:rsidR="003C66ED" w:rsidRPr="003C66ED" w:rsidRDefault="003C66ED" w:rsidP="003C66ED">
      <w:pPr>
        <w:rPr>
          <w:rFonts w:hint="eastAsia"/>
        </w:rPr>
      </w:pPr>
      <w:r w:rsidRPr="003C66ED">
        <w:rPr>
          <w:rFonts w:hint="eastAsia"/>
        </w:rPr>
        <w:t xml:space="preserve">　　第十五条 给予当事人减轻处罚时，依据法律、法规、规章，《规则》、本实施细则和相关裁量基准中有关减轻处罚规定的情形数量，确定减轻处罚罚款的档次：</w:t>
      </w:r>
    </w:p>
    <w:p w14:paraId="7012754E" w14:textId="77777777" w:rsidR="003C66ED" w:rsidRPr="003C66ED" w:rsidRDefault="003C66ED" w:rsidP="003C66ED">
      <w:pPr>
        <w:rPr>
          <w:rFonts w:hint="eastAsia"/>
        </w:rPr>
      </w:pPr>
      <w:r w:rsidRPr="003C66ED">
        <w:rPr>
          <w:rFonts w:hint="eastAsia"/>
        </w:rPr>
        <w:t xml:space="preserve">　　（一）当事人具有一项应当或可以减轻情形的，可以适用减轻处罚第一档次，罚款超过法定最低处罚金额的70%；</w:t>
      </w:r>
    </w:p>
    <w:p w14:paraId="0F2B3656" w14:textId="77777777" w:rsidR="003C66ED" w:rsidRPr="003C66ED" w:rsidRDefault="003C66ED" w:rsidP="003C66ED">
      <w:pPr>
        <w:rPr>
          <w:rFonts w:hint="eastAsia"/>
        </w:rPr>
      </w:pPr>
      <w:r w:rsidRPr="003C66ED">
        <w:rPr>
          <w:rFonts w:hint="eastAsia"/>
        </w:rPr>
        <w:t xml:space="preserve">　　（二）当事人具有两项应当或者可以减轻情形，可以适用减轻处罚第二档次，罚款在法定最低处罚金额的30%以上70%以下；</w:t>
      </w:r>
    </w:p>
    <w:p w14:paraId="07D0449B" w14:textId="77777777" w:rsidR="003C66ED" w:rsidRPr="003C66ED" w:rsidRDefault="003C66ED" w:rsidP="003C66ED">
      <w:pPr>
        <w:rPr>
          <w:rFonts w:hint="eastAsia"/>
        </w:rPr>
      </w:pPr>
      <w:r w:rsidRPr="003C66ED">
        <w:rPr>
          <w:rFonts w:hint="eastAsia"/>
        </w:rPr>
        <w:t xml:space="preserve">　　（三）当事人具有三项以上应当或者可以减轻情形，可以适用减轻处罚第三档次，罚款低于法定最低处罚金额的30%。</w:t>
      </w:r>
    </w:p>
    <w:p w14:paraId="5BE4AD19" w14:textId="77777777" w:rsidR="003C66ED" w:rsidRPr="003C66ED" w:rsidRDefault="003C66ED" w:rsidP="003C66ED">
      <w:pPr>
        <w:rPr>
          <w:rFonts w:hint="eastAsia"/>
        </w:rPr>
      </w:pPr>
      <w:r w:rsidRPr="003C66ED">
        <w:rPr>
          <w:rFonts w:hint="eastAsia"/>
        </w:rPr>
        <w:t xml:space="preserve">　　按照第十二条第一款第（三）项减轻规则，两项从轻因素可视为一项减轻因素，且不同因素可叠加计算。</w:t>
      </w:r>
    </w:p>
    <w:p w14:paraId="6ED17A29" w14:textId="77777777" w:rsidR="003C66ED" w:rsidRPr="003C66ED" w:rsidRDefault="003C66ED" w:rsidP="003C66ED">
      <w:pPr>
        <w:rPr>
          <w:rFonts w:hint="eastAsia"/>
        </w:rPr>
      </w:pPr>
      <w:r w:rsidRPr="003C66ED">
        <w:rPr>
          <w:rFonts w:hint="eastAsia"/>
        </w:rPr>
        <w:t xml:space="preserve">　　第十六条 对当事人处以减轻处罚时，选择在法定最低罚款限值以下确定罚款数额、适用更轻的处罚种类、对减轻所适用的档次进行调整或者属于应当并处而不并处情形的，应当经过部门负责人集体讨论予以决定。</w:t>
      </w:r>
    </w:p>
    <w:p w14:paraId="75486E2D" w14:textId="77777777" w:rsidR="003C66ED" w:rsidRPr="003C66ED" w:rsidRDefault="003C66ED" w:rsidP="003C66ED">
      <w:pPr>
        <w:rPr>
          <w:rFonts w:hint="eastAsia"/>
        </w:rPr>
      </w:pPr>
      <w:r w:rsidRPr="003C66ED">
        <w:rPr>
          <w:rFonts w:hint="eastAsia"/>
        </w:rPr>
        <w:t xml:space="preserve">　　第十七条 本实施细则所称违法行为持续时间较短、违法区域范围较小、涉案产品数量较少、货值金额较小或者违法所得较小等具体标准由市、县级药品监督管理部门结合工作实际予以合理细化、量化。</w:t>
      </w:r>
    </w:p>
    <w:p w14:paraId="76B7BB24" w14:textId="77777777" w:rsidR="003C66ED" w:rsidRPr="003C66ED" w:rsidRDefault="003C66ED" w:rsidP="003C66ED">
      <w:pPr>
        <w:rPr>
          <w:rFonts w:hint="eastAsia"/>
        </w:rPr>
      </w:pPr>
      <w:r w:rsidRPr="003C66ED">
        <w:rPr>
          <w:rFonts w:hint="eastAsia"/>
        </w:rPr>
        <w:t xml:space="preserve">　　第十八条 本规则中“以上”“以下”“以内”包括本数，“超过”“低于”不包括本数。</w:t>
      </w:r>
    </w:p>
    <w:p w14:paraId="01934B98" w14:textId="77777777" w:rsidR="003C66ED" w:rsidRPr="003C66ED" w:rsidRDefault="003C66ED" w:rsidP="003C66ED">
      <w:pPr>
        <w:rPr>
          <w:rFonts w:hint="eastAsia"/>
        </w:rPr>
      </w:pPr>
      <w:r w:rsidRPr="003C66ED">
        <w:rPr>
          <w:rFonts w:hint="eastAsia"/>
        </w:rPr>
        <w:lastRenderedPageBreak/>
        <w:t xml:space="preserve">　　第十九条 根据药品、医疗器械和化妆品现行监管常用法律法规的规定，广东省药品监督管理局制订药品、医疗器械和化妆品行政处罚自由裁量权基准作为本实施细则的附件和补充参考。</w:t>
      </w:r>
    </w:p>
    <w:p w14:paraId="0AC7AEE9" w14:textId="77777777" w:rsidR="003C66ED" w:rsidRPr="003C66ED" w:rsidRDefault="003C66ED" w:rsidP="003C66ED">
      <w:pPr>
        <w:rPr>
          <w:rFonts w:hint="eastAsia"/>
        </w:rPr>
      </w:pPr>
      <w:r w:rsidRPr="003C66ED">
        <w:rPr>
          <w:rFonts w:hint="eastAsia"/>
        </w:rPr>
        <w:t xml:space="preserve">　　第二十条 本实施细则由广东省药品监督管理局负责解释。本规则自2025年3月1日起实施，有效期五年，原《广东省药品监督管理局规范行政处罚自由裁量权适用规则》（</w:t>
      </w:r>
      <w:proofErr w:type="gramStart"/>
      <w:r w:rsidRPr="003C66ED">
        <w:rPr>
          <w:rFonts w:hint="eastAsia"/>
        </w:rPr>
        <w:t>粤药监规</w:t>
      </w:r>
      <w:proofErr w:type="gramEnd"/>
      <w:r w:rsidRPr="003C66ED">
        <w:rPr>
          <w:rFonts w:hint="eastAsia"/>
        </w:rPr>
        <w:t>执法〔2021〕1号）同时废止。</w:t>
      </w:r>
    </w:p>
    <w:p w14:paraId="298DC5F6" w14:textId="77777777" w:rsidR="003C66ED" w:rsidRPr="003C66ED" w:rsidRDefault="003C66ED" w:rsidP="003C66ED">
      <w:pPr>
        <w:rPr>
          <w:rFonts w:hint="eastAsia"/>
        </w:rPr>
      </w:pPr>
      <w:r w:rsidRPr="003C66ED">
        <w:rPr>
          <w:rFonts w:hint="eastAsia"/>
        </w:rPr>
        <w:t xml:space="preserve">　　附件：</w:t>
      </w:r>
    </w:p>
    <w:p w14:paraId="3EF03EE1" w14:textId="77777777" w:rsidR="003C66ED" w:rsidRPr="003C66ED" w:rsidRDefault="003C66ED" w:rsidP="003C66ED">
      <w:pPr>
        <w:rPr>
          <w:rFonts w:hint="eastAsia"/>
        </w:rPr>
      </w:pPr>
      <w:r w:rsidRPr="003C66ED">
        <w:rPr>
          <w:rFonts w:hint="eastAsia"/>
        </w:rPr>
        <w:t xml:space="preserve">　　</w:t>
      </w:r>
      <w:hyperlink r:id="rId4" w:tgtFrame="_blank" w:history="1">
        <w:r w:rsidRPr="003C66ED">
          <w:rPr>
            <w:rStyle w:val="ae"/>
            <w:rFonts w:hint="eastAsia"/>
          </w:rPr>
          <w:t>附件1 广东省药品监督管理局药品行政处罚自由裁量权基准.xls</w:t>
        </w:r>
      </w:hyperlink>
    </w:p>
    <w:p w14:paraId="21A90B07" w14:textId="77777777" w:rsidR="003C66ED" w:rsidRPr="003C66ED" w:rsidRDefault="003C66ED" w:rsidP="003C66ED">
      <w:pPr>
        <w:rPr>
          <w:rFonts w:hint="eastAsia"/>
        </w:rPr>
      </w:pPr>
      <w:r w:rsidRPr="003C66ED">
        <w:rPr>
          <w:rFonts w:hint="eastAsia"/>
        </w:rPr>
        <w:t xml:space="preserve">　　</w:t>
      </w:r>
      <w:hyperlink r:id="rId5" w:tgtFrame="_blank" w:history="1">
        <w:r w:rsidRPr="003C66ED">
          <w:rPr>
            <w:rStyle w:val="ae"/>
            <w:rFonts w:hint="eastAsia"/>
          </w:rPr>
          <w:t>附件2 广东省药品监督管理局医疗器械行政处罚自由裁量权基准.xls</w:t>
        </w:r>
      </w:hyperlink>
    </w:p>
    <w:p w14:paraId="6D18E00F" w14:textId="77777777" w:rsidR="003C66ED" w:rsidRPr="003C66ED" w:rsidRDefault="003C66ED" w:rsidP="003C66ED">
      <w:pPr>
        <w:rPr>
          <w:rFonts w:hint="eastAsia"/>
        </w:rPr>
      </w:pPr>
      <w:r w:rsidRPr="003C66ED">
        <w:rPr>
          <w:rFonts w:hint="eastAsia"/>
        </w:rPr>
        <w:t xml:space="preserve">　　</w:t>
      </w:r>
      <w:hyperlink r:id="rId6" w:tgtFrame="_blank" w:history="1">
        <w:r w:rsidRPr="003C66ED">
          <w:rPr>
            <w:rStyle w:val="ae"/>
            <w:rFonts w:hint="eastAsia"/>
          </w:rPr>
          <w:t>附件3 广东省药品监督管理局化妆品行政处罚自由裁量权基准.xls</w:t>
        </w:r>
      </w:hyperlink>
    </w:p>
    <w:p w14:paraId="6E589B74" w14:textId="77777777" w:rsidR="003C66ED" w:rsidRPr="003C66ED" w:rsidRDefault="003C66ED" w:rsidP="003C66ED">
      <w:pPr>
        <w:rPr>
          <w:rFonts w:hint="eastAsia"/>
        </w:rPr>
      </w:pPr>
      <w:r w:rsidRPr="003C66ED">
        <w:rPr>
          <w:rFonts w:hint="eastAsia"/>
        </w:rPr>
        <w:t xml:space="preserve">　　相关链接：</w:t>
      </w:r>
    </w:p>
    <w:p w14:paraId="5850A2A8" w14:textId="77777777" w:rsidR="003C66ED" w:rsidRPr="003C66ED" w:rsidRDefault="003C66ED" w:rsidP="003C66ED">
      <w:pPr>
        <w:rPr>
          <w:rFonts w:hint="eastAsia"/>
        </w:rPr>
      </w:pPr>
      <w:r w:rsidRPr="003C66ED">
        <w:rPr>
          <w:rFonts w:hint="eastAsia"/>
        </w:rPr>
        <w:t xml:space="preserve">　　</w:t>
      </w:r>
      <w:hyperlink r:id="rId7" w:tgtFrame="_blank" w:tooltip="《广东省药品监督管理局药品监督管理行政处罚裁量适用规则实施细则》解读" w:history="1">
        <w:r w:rsidRPr="003C66ED">
          <w:rPr>
            <w:rStyle w:val="ae"/>
            <w:rFonts w:hint="eastAsia"/>
          </w:rPr>
          <w:t>《广东省药品监督管理局药品监督管理行政处罚裁量适用规则实施细则》解读</w:t>
        </w:r>
      </w:hyperlink>
    </w:p>
    <w:p w14:paraId="287CE811" w14:textId="77777777" w:rsidR="003C66ED" w:rsidRPr="003C66ED" w:rsidRDefault="003C66ED" w:rsidP="003C66ED">
      <w:pPr>
        <w:rPr>
          <w:rFonts w:hint="eastAsia"/>
        </w:rPr>
      </w:pPr>
      <w:r w:rsidRPr="003C66ED">
        <w:rPr>
          <w:rFonts w:hint="eastAsia"/>
        </w:rPr>
        <w:t xml:space="preserve">　　</w:t>
      </w:r>
      <w:hyperlink r:id="rId8" w:tgtFrame="_blank" w:tooltip="【中国报道】广东省药品监督管理局药品监督管理行政处罚裁量适用规则实施细则解读发布" w:history="1">
        <w:r w:rsidRPr="003C66ED">
          <w:rPr>
            <w:rStyle w:val="ae"/>
            <w:rFonts w:hint="eastAsia"/>
          </w:rPr>
          <w:t>【中国报道】广东省药品监督管理局药品监督管理行政处罚裁量适用规则实施细则解读发布</w:t>
        </w:r>
      </w:hyperlink>
    </w:p>
    <w:p w14:paraId="2BB63183" w14:textId="77777777" w:rsidR="003C66ED" w:rsidRPr="003C66ED" w:rsidRDefault="003C66ED"/>
    <w:sectPr w:rsidR="003C66ED" w:rsidRPr="003C6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ED"/>
    <w:rsid w:val="003C66ED"/>
    <w:rsid w:val="0055596E"/>
    <w:rsid w:val="00A3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7BFF"/>
  <w15:chartTrackingRefBased/>
  <w15:docId w15:val="{BECAEAFA-ED96-411A-A018-837875EE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6ED"/>
    <w:rPr>
      <w:rFonts w:cstheme="majorBidi"/>
      <w:color w:val="2F5496" w:themeColor="accent1" w:themeShade="BF"/>
      <w:sz w:val="28"/>
      <w:szCs w:val="28"/>
    </w:rPr>
  </w:style>
  <w:style w:type="character" w:customStyle="1" w:styleId="50">
    <w:name w:val="标题 5 字符"/>
    <w:basedOn w:val="a0"/>
    <w:link w:val="5"/>
    <w:uiPriority w:val="9"/>
    <w:semiHidden/>
    <w:rsid w:val="003C66ED"/>
    <w:rPr>
      <w:rFonts w:cstheme="majorBidi"/>
      <w:color w:val="2F5496" w:themeColor="accent1" w:themeShade="BF"/>
      <w:sz w:val="24"/>
    </w:rPr>
  </w:style>
  <w:style w:type="character" w:customStyle="1" w:styleId="60">
    <w:name w:val="标题 6 字符"/>
    <w:basedOn w:val="a0"/>
    <w:link w:val="6"/>
    <w:uiPriority w:val="9"/>
    <w:semiHidden/>
    <w:rsid w:val="003C66ED"/>
    <w:rPr>
      <w:rFonts w:cstheme="majorBidi"/>
      <w:b/>
      <w:bCs/>
      <w:color w:val="2F5496" w:themeColor="accent1" w:themeShade="BF"/>
    </w:rPr>
  </w:style>
  <w:style w:type="character" w:customStyle="1" w:styleId="70">
    <w:name w:val="标题 7 字符"/>
    <w:basedOn w:val="a0"/>
    <w:link w:val="7"/>
    <w:uiPriority w:val="9"/>
    <w:semiHidden/>
    <w:rsid w:val="003C66ED"/>
    <w:rPr>
      <w:rFonts w:cstheme="majorBidi"/>
      <w:b/>
      <w:bCs/>
      <w:color w:val="595959" w:themeColor="text1" w:themeTint="A6"/>
    </w:rPr>
  </w:style>
  <w:style w:type="character" w:customStyle="1" w:styleId="80">
    <w:name w:val="标题 8 字符"/>
    <w:basedOn w:val="a0"/>
    <w:link w:val="8"/>
    <w:uiPriority w:val="9"/>
    <w:semiHidden/>
    <w:rsid w:val="003C66ED"/>
    <w:rPr>
      <w:rFonts w:cstheme="majorBidi"/>
      <w:color w:val="595959" w:themeColor="text1" w:themeTint="A6"/>
    </w:rPr>
  </w:style>
  <w:style w:type="character" w:customStyle="1" w:styleId="90">
    <w:name w:val="标题 9 字符"/>
    <w:basedOn w:val="a0"/>
    <w:link w:val="9"/>
    <w:uiPriority w:val="9"/>
    <w:semiHidden/>
    <w:rsid w:val="003C66ED"/>
    <w:rPr>
      <w:rFonts w:eastAsiaTheme="majorEastAsia" w:cstheme="majorBidi"/>
      <w:color w:val="595959" w:themeColor="text1" w:themeTint="A6"/>
    </w:rPr>
  </w:style>
  <w:style w:type="paragraph" w:styleId="a3">
    <w:name w:val="Title"/>
    <w:basedOn w:val="a"/>
    <w:next w:val="a"/>
    <w:link w:val="a4"/>
    <w:uiPriority w:val="10"/>
    <w:qFormat/>
    <w:rsid w:val="003C6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6ED"/>
    <w:pPr>
      <w:spacing w:before="160"/>
      <w:jc w:val="center"/>
    </w:pPr>
    <w:rPr>
      <w:i/>
      <w:iCs/>
      <w:color w:val="404040" w:themeColor="text1" w:themeTint="BF"/>
    </w:rPr>
  </w:style>
  <w:style w:type="character" w:customStyle="1" w:styleId="a8">
    <w:name w:val="引用 字符"/>
    <w:basedOn w:val="a0"/>
    <w:link w:val="a7"/>
    <w:uiPriority w:val="29"/>
    <w:rsid w:val="003C66ED"/>
    <w:rPr>
      <w:i/>
      <w:iCs/>
      <w:color w:val="404040" w:themeColor="text1" w:themeTint="BF"/>
    </w:rPr>
  </w:style>
  <w:style w:type="paragraph" w:styleId="a9">
    <w:name w:val="List Paragraph"/>
    <w:basedOn w:val="a"/>
    <w:uiPriority w:val="34"/>
    <w:qFormat/>
    <w:rsid w:val="003C66ED"/>
    <w:pPr>
      <w:ind w:left="720"/>
      <w:contextualSpacing/>
    </w:pPr>
  </w:style>
  <w:style w:type="character" w:styleId="aa">
    <w:name w:val="Intense Emphasis"/>
    <w:basedOn w:val="a0"/>
    <w:uiPriority w:val="21"/>
    <w:qFormat/>
    <w:rsid w:val="003C66ED"/>
    <w:rPr>
      <w:i/>
      <w:iCs/>
      <w:color w:val="2F5496" w:themeColor="accent1" w:themeShade="BF"/>
    </w:rPr>
  </w:style>
  <w:style w:type="paragraph" w:styleId="ab">
    <w:name w:val="Intense Quote"/>
    <w:basedOn w:val="a"/>
    <w:next w:val="a"/>
    <w:link w:val="ac"/>
    <w:uiPriority w:val="30"/>
    <w:qFormat/>
    <w:rsid w:val="003C6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6ED"/>
    <w:rPr>
      <w:i/>
      <w:iCs/>
      <w:color w:val="2F5496" w:themeColor="accent1" w:themeShade="BF"/>
    </w:rPr>
  </w:style>
  <w:style w:type="character" w:styleId="ad">
    <w:name w:val="Intense Reference"/>
    <w:basedOn w:val="a0"/>
    <w:uiPriority w:val="32"/>
    <w:qFormat/>
    <w:rsid w:val="003C66ED"/>
    <w:rPr>
      <w:b/>
      <w:bCs/>
      <w:smallCaps/>
      <w:color w:val="2F5496" w:themeColor="accent1" w:themeShade="BF"/>
      <w:spacing w:val="5"/>
    </w:rPr>
  </w:style>
  <w:style w:type="character" w:styleId="ae">
    <w:name w:val="Hyperlink"/>
    <w:basedOn w:val="a0"/>
    <w:uiPriority w:val="99"/>
    <w:unhideWhenUsed/>
    <w:rsid w:val="003C66ED"/>
    <w:rPr>
      <w:color w:val="0563C1" w:themeColor="hyperlink"/>
      <w:u w:val="single"/>
    </w:rPr>
  </w:style>
  <w:style w:type="character" w:styleId="af">
    <w:name w:val="Unresolved Mention"/>
    <w:basedOn w:val="a0"/>
    <w:uiPriority w:val="99"/>
    <w:semiHidden/>
    <w:unhideWhenUsed/>
    <w:rsid w:val="003C6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17434">
      <w:bodyDiv w:val="1"/>
      <w:marLeft w:val="0"/>
      <w:marRight w:val="0"/>
      <w:marTop w:val="0"/>
      <w:marBottom w:val="0"/>
      <w:divBdr>
        <w:top w:val="none" w:sz="0" w:space="0" w:color="auto"/>
        <w:left w:val="none" w:sz="0" w:space="0" w:color="auto"/>
        <w:bottom w:val="none" w:sz="0" w:space="0" w:color="auto"/>
        <w:right w:val="none" w:sz="0" w:space="0" w:color="auto"/>
      </w:divBdr>
    </w:div>
    <w:div w:id="209068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a.gd.gov.cn/zwgk/zcfg/fgjd/yaopin/content/post_4676865.html" TargetMode="External"/><Relationship Id="rId3" Type="http://schemas.openxmlformats.org/officeDocument/2006/relationships/webSettings" Target="webSettings.xml"/><Relationship Id="rId7" Type="http://schemas.openxmlformats.org/officeDocument/2006/relationships/hyperlink" Target="http://mpa.gd.gov.cn/zwgk/zcfg/fgjd/yaopin/content/post_467684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a.gd.gov.cn/attachment/0/574/574213/4675337.xls" TargetMode="External"/><Relationship Id="rId5" Type="http://schemas.openxmlformats.org/officeDocument/2006/relationships/hyperlink" Target="http://mpa.gd.gov.cn/attachment/0/574/574212/4675337.xls" TargetMode="External"/><Relationship Id="rId10" Type="http://schemas.openxmlformats.org/officeDocument/2006/relationships/theme" Target="theme/theme1.xml"/><Relationship Id="rId4" Type="http://schemas.openxmlformats.org/officeDocument/2006/relationships/hyperlink" Target="http://mpa.gd.gov.cn/attachment/0/574/574211/4675337.xls"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2488</Characters>
  <Application>Microsoft Office Word</Application>
  <DocSecurity>0</DocSecurity>
  <Lines>207</Lines>
  <Paragraphs>120</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8618575665882</dc:creator>
  <cp:keywords/>
  <dc:description/>
  <cp:lastModifiedBy>8618575665882</cp:lastModifiedBy>
  <cp:revision>2</cp:revision>
  <dcterms:created xsi:type="dcterms:W3CDTF">2025-03-23T03:09:00Z</dcterms:created>
  <dcterms:modified xsi:type="dcterms:W3CDTF">2025-03-23T03:09:00Z</dcterms:modified>
</cp:coreProperties>
</file>