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FFDC" w14:textId="77777777" w:rsidR="004F6A58" w:rsidRPr="004F6A58" w:rsidRDefault="004F6A58" w:rsidP="004F6A5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F6A58">
        <w:rPr>
          <w:rFonts w:ascii="方正小标宋简体" w:eastAsia="方正小标宋简体" w:hint="eastAsia"/>
          <w:sz w:val="36"/>
          <w:szCs w:val="36"/>
        </w:rPr>
        <w:t>国家药监局关于扩大药品电子通用技术文档实施范围的公告（2025年第10号）</w:t>
      </w:r>
    </w:p>
    <w:p w14:paraId="3A16F983" w14:textId="77777777" w:rsidR="004F6A58" w:rsidRPr="004F6A58" w:rsidRDefault="004F6A58" w:rsidP="004F6A58">
      <w:r w:rsidRPr="004F6A58">
        <w:rPr>
          <w:rFonts w:hint="eastAsia"/>
        </w:rPr>
        <w:t>为加快推进药品电子通用技术文档（以下简称eCTD）在我国的实施进程，提升“互联网+药品监管”应用服务水平，现将扩大eCTD实施范围有关事项公告如下：</w:t>
      </w:r>
      <w:r w:rsidRPr="004F6A58">
        <w:rPr>
          <w:rFonts w:hint="eastAsia"/>
        </w:rPr>
        <w:br/>
        <w:t xml:space="preserve">　　一、在《国家药监局关于实施药品电子通用技术文档申报的公告》（2021年第119号）中eCTD实施范围基础上，进一步扩大实施范围，自2025年1月27日起，化学药品1类至5类的药物临床试验申请，化学药品2类、3类、4类、5.2类的上市许可申请，以及预防用生物制品和治疗用生物制品1类至3类的药物临床试验申请、2类和3类的上市许可申请，可按照eCTD进行申报。</w:t>
      </w:r>
      <w:r w:rsidRPr="004F6A58">
        <w:rPr>
          <w:rFonts w:hint="eastAsia"/>
        </w:rPr>
        <w:br/>
        <w:t xml:space="preserve">　　二、采用eCTD进行申报的，申请人按照现行的eCTD技术文件要求准备和提交eCTD电子申报资料。鼓励采用网络传输方式提交eCTD电子申报资料，具体操作请参考国家药品监督管理局药品审评中心网站《关于试行以网络传输方式提交药品注册电子申报资料的通知》。</w:t>
      </w:r>
      <w:r w:rsidRPr="004F6A58">
        <w:rPr>
          <w:rFonts w:hint="eastAsia"/>
        </w:rPr>
        <w:br/>
        <w:t xml:space="preserve">　　特此公告。</w:t>
      </w:r>
      <w:r w:rsidRPr="004F6A58">
        <w:rPr>
          <w:rFonts w:hint="eastAsia"/>
        </w:rPr>
        <w:br/>
      </w:r>
    </w:p>
    <w:p w14:paraId="1E6EE724" w14:textId="77777777" w:rsidR="004F6A58" w:rsidRPr="004F6A58" w:rsidRDefault="004F6A58" w:rsidP="004F6A58">
      <w:pPr>
        <w:jc w:val="right"/>
        <w:rPr>
          <w:rFonts w:hint="eastAsia"/>
        </w:rPr>
      </w:pPr>
      <w:r w:rsidRPr="004F6A58">
        <w:rPr>
          <w:rFonts w:hint="eastAsia"/>
        </w:rPr>
        <w:t xml:space="preserve">　　国家药监局</w:t>
      </w:r>
    </w:p>
    <w:p w14:paraId="1FA60DAC" w14:textId="77777777" w:rsidR="004F6A58" w:rsidRPr="004F6A58" w:rsidRDefault="004F6A58" w:rsidP="004F6A58">
      <w:pPr>
        <w:jc w:val="right"/>
        <w:rPr>
          <w:rFonts w:hint="eastAsia"/>
        </w:rPr>
      </w:pPr>
      <w:r w:rsidRPr="004F6A58">
        <w:rPr>
          <w:rFonts w:hint="eastAsia"/>
        </w:rPr>
        <w:t xml:space="preserve">　　2025年1月22日</w:t>
      </w:r>
    </w:p>
    <w:p w14:paraId="32E52EDF" w14:textId="77777777" w:rsidR="00650F85" w:rsidRPr="004F6A58" w:rsidRDefault="00650F85">
      <w:pPr>
        <w:rPr>
          <w:rFonts w:hint="eastAsia"/>
        </w:rPr>
      </w:pPr>
    </w:p>
    <w:sectPr w:rsidR="00650F85" w:rsidRPr="004F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58"/>
    <w:rsid w:val="00093C87"/>
    <w:rsid w:val="004F6A58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1375"/>
  <w15:chartTrackingRefBased/>
  <w15:docId w15:val="{DA2C7613-5A66-4F95-A721-92C04CA0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4F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5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58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F6A5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5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58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58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6A58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58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58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58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5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58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58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58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2025-02-09T12:04:00Z</dcterms:created>
  <dcterms:modified xsi:type="dcterms:W3CDTF">2025-02-09T12:04:00Z</dcterms:modified>
</cp:coreProperties>
</file>