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5E57B" w14:textId="68156708" w:rsidR="00650F85" w:rsidRDefault="007C436E" w:rsidP="007C436E">
      <w:pPr>
        <w:jc w:val="center"/>
        <w:rPr>
          <w:rFonts w:ascii="微软雅黑" w:eastAsia="微软雅黑" w:hAnsi="微软雅黑"/>
          <w:b/>
          <w:bCs/>
          <w:color w:val="444444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444444"/>
          <w:sz w:val="30"/>
          <w:szCs w:val="30"/>
          <w:shd w:val="clear" w:color="auto" w:fill="FFFFFF"/>
        </w:rPr>
        <w:t>国家药品监督管理局食品药品审核查验中心</w:t>
      </w:r>
      <w:r>
        <w:rPr>
          <w:rFonts w:ascii="微软雅黑" w:eastAsia="微软雅黑" w:hAnsi="微软雅黑" w:hint="eastAsia"/>
          <w:b/>
          <w:bCs/>
          <w:color w:val="444444"/>
          <w:sz w:val="30"/>
          <w:szCs w:val="30"/>
        </w:rPr>
        <w:br/>
      </w:r>
      <w:r>
        <w:rPr>
          <w:rFonts w:ascii="微软雅黑" w:eastAsia="微软雅黑" w:hAnsi="微软雅黑" w:hint="eastAsia"/>
          <w:b/>
          <w:bCs/>
          <w:color w:val="444444"/>
          <w:sz w:val="30"/>
          <w:szCs w:val="30"/>
          <w:shd w:val="clear" w:color="auto" w:fill="FFFFFF"/>
        </w:rPr>
        <w:t>关于发布《医疗器械临床试验机构监督检查要点及判定原则（试行）》的通告</w:t>
      </w:r>
    </w:p>
    <w:p w14:paraId="1811FFA0" w14:textId="49F1FF92" w:rsidR="007C436E" w:rsidRDefault="007C436E" w:rsidP="007C436E">
      <w:pPr>
        <w:jc w:val="center"/>
        <w:rPr>
          <w:rFonts w:ascii="微软雅黑" w:eastAsia="微软雅黑" w:hAnsi="微软雅黑" w:hint="eastAsia"/>
          <w:b/>
          <w:bCs/>
          <w:color w:val="444444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（2024年 第4号）</w:t>
      </w:r>
    </w:p>
    <w:p w14:paraId="20733690" w14:textId="77777777" w:rsidR="007C436E" w:rsidRDefault="007C436E" w:rsidP="007C436E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为落实《医疗器械注册与备案管理办法》《医疗器械临床试验机构监督检查办法（试行）》等相关要求，加强医疗器械临床试验机构监督管理，国家药品监督管理局食品药品审核查验中心组织制定了《医疗器械临床试验机构监督检查要点及判定原则（试行）》（见附件），经国家药品监督管理局同意，现予发布，自2024年10月1日起施行。</w:t>
      </w:r>
    </w:p>
    <w:p w14:paraId="7F00FA77" w14:textId="77777777" w:rsidR="007C436E" w:rsidRDefault="007C436E" w:rsidP="007C436E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000000"/>
        </w:rPr>
      </w:pPr>
    </w:p>
    <w:p w14:paraId="6395A45C" w14:textId="77777777" w:rsidR="007C436E" w:rsidRDefault="007C436E" w:rsidP="007C436E">
      <w:pPr>
        <w:pStyle w:val="a3"/>
        <w:shd w:val="clear" w:color="auto" w:fill="FFFFFF"/>
        <w:spacing w:before="0" w:beforeAutospacing="0" w:after="0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特此通告。</w:t>
      </w:r>
    </w:p>
    <w:p w14:paraId="15E9300A" w14:textId="281A490C" w:rsidR="00817545" w:rsidRDefault="00817545" w:rsidP="007C436E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  <w:shd w:val="clear" w:color="auto" w:fill="FFFFFF"/>
        </w:rPr>
        <w:t>附件：</w:t>
      </w:r>
      <w:hyperlink r:id="rId4" w:history="1">
        <w:r>
          <w:rPr>
            <w:rStyle w:val="a4"/>
            <w:rFonts w:hint="eastAsia"/>
            <w:color w:val="000000"/>
            <w:u w:val="none"/>
            <w:shd w:val="clear" w:color="auto" w:fill="FFFFFF"/>
          </w:rPr>
          <w:t>医疗器械临床试验机构监督检查要点及判定原则（试行）.pdf</w:t>
        </w:r>
      </w:hyperlink>
    </w:p>
    <w:p w14:paraId="56B5CD31" w14:textId="77777777" w:rsidR="007C436E" w:rsidRDefault="007C436E" w:rsidP="007C436E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国家药品监督管理局食品药品审核查验中心</w:t>
      </w:r>
    </w:p>
    <w:p w14:paraId="178DC611" w14:textId="77777777" w:rsidR="007C436E" w:rsidRDefault="007C436E" w:rsidP="007C436E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2024年6月14日 </w:t>
      </w:r>
    </w:p>
    <w:p w14:paraId="31B0823A" w14:textId="77777777" w:rsidR="007C436E" w:rsidRDefault="007C436E" w:rsidP="007C436E">
      <w:pPr>
        <w:jc w:val="center"/>
        <w:rPr>
          <w:rFonts w:hint="eastAsia"/>
        </w:rPr>
      </w:pPr>
    </w:p>
    <w:sectPr w:rsidR="007C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6E"/>
    <w:rsid w:val="00650F85"/>
    <w:rsid w:val="007C436E"/>
    <w:rsid w:val="00817545"/>
    <w:rsid w:val="00E1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AC26"/>
  <w15:chartTrackingRefBased/>
  <w15:docId w15:val="{F56FDB1C-1047-4207-BD80-A4BE0BA8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7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fdi.org.cn/resource/attachment/ueFile/2024/06/RnJpIEp1biAxNCAxNzowOTowMSAyMDI0NjcyOTU=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2</cp:revision>
  <dcterms:created xsi:type="dcterms:W3CDTF">2024-06-27T04:23:00Z</dcterms:created>
  <dcterms:modified xsi:type="dcterms:W3CDTF">2024-06-27T04:26:00Z</dcterms:modified>
</cp:coreProperties>
</file>