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2BB6" w14:textId="77777777" w:rsidR="00254B19" w:rsidRPr="00254B19" w:rsidRDefault="00254B19" w:rsidP="00254B19">
      <w:pPr>
        <w:widowControl/>
        <w:shd w:val="clear" w:color="auto" w:fill="FFFFFF"/>
        <w:spacing w:line="585" w:lineRule="atLeast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39"/>
          <w:szCs w:val="39"/>
        </w:rPr>
      </w:pPr>
      <w:r w:rsidRPr="00254B19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>国家药监局关于发布《化妆品检查管理办法》的公告（2024年第52号）</w:t>
      </w:r>
    </w:p>
    <w:p w14:paraId="0B617604" w14:textId="77777777" w:rsidR="00254B19" w:rsidRDefault="00254B19" w:rsidP="00254B19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为加强化妆品监督管理，规范化妆品检查工作，根据《化妆品监督管理条例》《化妆品注册备案管理办法》《化妆品生产经营监督管理办法》等法规、规章，国家药监局组织制定了《化妆品检查管理办法》，现予公布，自2024年11月1日起施行。</w:t>
      </w:r>
    </w:p>
    <w:p w14:paraId="34F91C3E" w14:textId="77777777" w:rsidR="00254B19" w:rsidRDefault="00254B19" w:rsidP="00254B19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特此公告。</w:t>
      </w:r>
    </w:p>
    <w:p w14:paraId="53BD577B" w14:textId="77777777" w:rsidR="00254B19" w:rsidRDefault="00254B19" w:rsidP="00254B19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</w:t>
      </w:r>
    </w:p>
    <w:p w14:paraId="21D1E52C" w14:textId="77777777" w:rsidR="00254B19" w:rsidRDefault="00254B19" w:rsidP="00254B19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附件：化妆品检查管理办法</w:t>
      </w:r>
    </w:p>
    <w:p w14:paraId="0C519A83" w14:textId="77777777" w:rsidR="00254B19" w:rsidRDefault="00254B19" w:rsidP="00254B19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</w:t>
      </w:r>
    </w:p>
    <w:p w14:paraId="31A138AE" w14:textId="77777777" w:rsidR="00254B19" w:rsidRDefault="00254B19" w:rsidP="00254B19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</w:t>
      </w:r>
    </w:p>
    <w:p w14:paraId="110841AE" w14:textId="77777777" w:rsidR="00254B19" w:rsidRDefault="00254B19" w:rsidP="00254B19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</w:t>
      </w:r>
    </w:p>
    <w:p w14:paraId="04CC7B38" w14:textId="77777777" w:rsidR="00254B19" w:rsidRDefault="00254B19" w:rsidP="00254B19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国家药监局</w:t>
      </w:r>
    </w:p>
    <w:p w14:paraId="339FC001" w14:textId="77777777" w:rsidR="00254B19" w:rsidRDefault="00254B19" w:rsidP="00254B19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2024年4月26日</w:t>
      </w:r>
    </w:p>
    <w:p w14:paraId="1295A3BC" w14:textId="6AB1C4B2" w:rsidR="00254B19" w:rsidRDefault="00254B19" w:rsidP="00254B1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/>
          <w:noProof/>
          <w:color w:val="000000"/>
        </w:rPr>
        <w:drawing>
          <wp:inline distT="0" distB="0" distL="0" distR="0" wp14:anchorId="7C0C9FF5" wp14:editId="36AB74EF">
            <wp:extent cx="152400" cy="152400"/>
            <wp:effectExtent l="0" t="0" r="0" b="0"/>
            <wp:docPr id="6641537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国家药品监督管理局2024年第52号公告附件.docx" w:history="1">
        <w:r>
          <w:rPr>
            <w:rStyle w:val="a4"/>
            <w:rFonts w:ascii="微软雅黑" w:eastAsia="微软雅黑" w:hAnsi="微软雅黑" w:hint="eastAsia"/>
            <w:color w:val="0066CC"/>
            <w:sz w:val="18"/>
            <w:szCs w:val="18"/>
            <w:u w:val="none"/>
          </w:rPr>
          <w:t>国家药品监督管理局2024年第52号公告附件.docx</w:t>
        </w:r>
      </w:hyperlink>
    </w:p>
    <w:p w14:paraId="73DD738C" w14:textId="77777777" w:rsidR="00650F85" w:rsidRPr="00254B19" w:rsidRDefault="00650F85"/>
    <w:sectPr w:rsidR="00650F85" w:rsidRPr="0025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19"/>
    <w:rsid w:val="00254B19"/>
    <w:rsid w:val="006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6D594"/>
  <w15:chartTrackingRefBased/>
  <w15:docId w15:val="{42F887B0-F569-4814-8EBA-5C8E8B8D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54B1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54B1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54B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4B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mpa.gov.cn/directory/web/nmpa/images/1714375688977078398.doc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2024-04-30T01:51:00Z</dcterms:created>
  <dcterms:modified xsi:type="dcterms:W3CDTF">2024-04-30T01:52:00Z</dcterms:modified>
</cp:coreProperties>
</file>