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楷体" w:hAnsi="楷体" w:eastAsia="楷体" w:cs="楷体"/>
          <w:i w:val="0"/>
          <w:iCs w:val="0"/>
          <w:caps w:val="0"/>
          <w:color w:val="333333"/>
          <w:spacing w:val="0"/>
          <w:sz w:val="24"/>
          <w:szCs w:val="24"/>
          <w:bdr w:val="none" w:color="auto" w:sz="0" w:space="0"/>
          <w:shd w:val="clear" w:fill="FFFFFF"/>
        </w:rPr>
      </w:pPr>
      <w:r>
        <w:rPr>
          <w:rFonts w:hint="eastAsia" w:ascii="宋体" w:hAnsi="宋体" w:eastAsia="宋体" w:cs="宋体"/>
          <w:b/>
          <w:bCs/>
          <w:i w:val="0"/>
          <w:iCs w:val="0"/>
          <w:caps w:val="0"/>
          <w:color w:val="333333"/>
          <w:spacing w:val="0"/>
          <w:sz w:val="36"/>
          <w:szCs w:val="36"/>
          <w:bdr w:val="none" w:color="auto" w:sz="0" w:space="0"/>
          <w:shd w:val="clear" w:fill="FFFFFF"/>
        </w:rPr>
        <w:t>国家税务总局关于进一步实施部分税务证明事项告知承诺制的公告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ascii="楷体" w:hAnsi="楷体" w:eastAsia="楷体" w:cs="楷体"/>
          <w:i w:val="0"/>
          <w:iCs w:val="0"/>
          <w:caps w:val="0"/>
          <w:color w:val="333333"/>
          <w:spacing w:val="0"/>
          <w:sz w:val="24"/>
          <w:szCs w:val="24"/>
          <w:bdr w:val="none" w:color="auto" w:sz="0" w:space="0"/>
          <w:shd w:val="clear" w:fill="FFFFFF"/>
        </w:rPr>
        <w:t>国家税务总局公告2023年第2号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楷体" w:hAnsi="楷体" w:eastAsia="楷体" w:cs="楷体"/>
          <w:i w:val="0"/>
          <w:iCs w:val="0"/>
          <w:caps w:val="0"/>
          <w:color w:val="333333"/>
          <w:spacing w:val="0"/>
          <w:sz w:val="24"/>
          <w:szCs w:val="24"/>
          <w:bdr w:val="none" w:color="auto" w:sz="0" w:space="0"/>
          <w:shd w:val="clear" w:fill="FFFFFF"/>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贯彻落实中办、国办印发的《关于进一步深化税收征管改革的意见》和国办印发的《关于全面推行证明事项和涉企经营许可事项告知承诺制的指导意见》有关要求，持续深化税务系统“放管服”改革，优化税收营商环境，深入开展“便民办税春风行动”，国家税务总局决定对部分税务证明事项实行告知承诺制。现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一、自2023年3月1日起，在全国范围内对列入目录内的国家综合性消防救援车辆证明等6项税务证明事项（附件1）实行告知承诺制。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二、实行告知承诺制税务证明事项的承诺方式、法律责任、不适用情形，按照《国家税务总局关于部分税务证明事项实行告知承诺制 进一步优化纳税服务的公告》（2021年第21号）有关规定执行。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三、税务机关通过办税服务场所和官方网站等渠道公布实行告知承诺制的税务证明事项目录及告知承诺书格式文本（附件2），方便纳税人查阅、索取或下载。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四、本公告自2023年3月1日起施行。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宋体" w:hAnsi="宋体" w:eastAsia="宋体" w:cs="宋体"/>
          <w:i w:val="0"/>
          <w:iCs w:val="0"/>
          <w:caps w:val="0"/>
          <w:color w:val="333333"/>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附件：1.</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FF"/>
          <w:spacing w:val="0"/>
          <w:sz w:val="24"/>
          <w:szCs w:val="24"/>
          <w:u w:val="none"/>
          <w:bdr w:val="none" w:color="auto" w:sz="0" w:space="0"/>
          <w:shd w:val="clear" w:fill="FFFFFF"/>
        </w:rPr>
        <w:instrText xml:space="preserve"> HYPERLINK "http://www.gov.cn/zhengce/zhengceku/2023-01/23/5738563/files/1d633c058304454ab957ab0106921ae2.pdf" \t "http://www.gov.cn/zhengce/zhengceku/2023-01/23/_blank" </w:instrText>
      </w:r>
      <w:r>
        <w:rPr>
          <w:rFonts w:hint="eastAsia" w:ascii="宋体" w:hAnsi="宋体" w:eastAsia="宋体" w:cs="宋体"/>
          <w:i w:val="0"/>
          <w:iCs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4"/>
          <w:szCs w:val="24"/>
          <w:u w:val="none"/>
          <w:bdr w:val="none" w:color="auto" w:sz="0" w:space="0"/>
          <w:shd w:val="clear" w:fill="FFFFFF"/>
        </w:rPr>
        <w:t>实行告知承诺制的税务证明事项目录</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end"/>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2.</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begin"/>
      </w:r>
      <w:r>
        <w:rPr>
          <w:rFonts w:hint="eastAsia" w:ascii="宋体" w:hAnsi="宋体" w:eastAsia="宋体" w:cs="宋体"/>
          <w:i w:val="0"/>
          <w:iCs w:val="0"/>
          <w:caps w:val="0"/>
          <w:color w:val="0000FF"/>
          <w:spacing w:val="0"/>
          <w:sz w:val="24"/>
          <w:szCs w:val="24"/>
          <w:u w:val="none"/>
          <w:bdr w:val="none" w:color="auto" w:sz="0" w:space="0"/>
          <w:shd w:val="clear" w:fill="FFFFFF"/>
        </w:rPr>
        <w:instrText xml:space="preserve"> HYPERLINK "http://www.gov.cn/zhengce/zhengceku/2023-01/23/5738563/files/035d7ed7f9b445029db800e6fe632582.pdf" \t "http://www.gov.cn/zhengce/zhengceku/2023-01/23/_blank" </w:instrText>
      </w:r>
      <w:r>
        <w:rPr>
          <w:rFonts w:hint="eastAsia" w:ascii="宋体" w:hAnsi="宋体" w:eastAsia="宋体" w:cs="宋体"/>
          <w:i w:val="0"/>
          <w:iCs w:val="0"/>
          <w:caps w:val="0"/>
          <w:color w:val="0000FF"/>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0000FF"/>
          <w:spacing w:val="0"/>
          <w:sz w:val="24"/>
          <w:szCs w:val="24"/>
          <w:u w:val="none"/>
          <w:bdr w:val="none" w:color="auto" w:sz="0" w:space="0"/>
          <w:shd w:val="clear" w:fill="FFFFFF"/>
        </w:rPr>
        <w:t>告知承诺书格式文本</w:t>
      </w:r>
      <w:r>
        <w:rPr>
          <w:rFonts w:hint="eastAsia" w:ascii="宋体" w:hAnsi="宋体" w:eastAsia="宋体" w:cs="宋体"/>
          <w:i w:val="0"/>
          <w:iCs w:val="0"/>
          <w:caps w:val="0"/>
          <w:color w:val="0000FF"/>
          <w:spacing w:val="0"/>
          <w:sz w:val="24"/>
          <w:szCs w:val="24"/>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国家税务总局</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2023年1月5日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right"/>
        <w:rPr>
          <w:rFonts w:hint="eastAsia" w:ascii="宋体" w:hAnsi="宋体" w:eastAsia="宋体" w:cs="宋体"/>
          <w:i w:val="0"/>
          <w:iCs w:val="0"/>
          <w:caps w:val="0"/>
          <w:color w:val="333333"/>
          <w:spacing w:val="0"/>
          <w:sz w:val="24"/>
          <w:szCs w:val="24"/>
          <w:bdr w:val="none" w:color="auto" w:sz="0" w:space="0"/>
          <w:shd w:val="clear" w:fill="FFFFFF"/>
        </w:rPr>
      </w:pPr>
    </w:p>
    <w:p>
      <w:r>
        <w:rPr>
          <w:rFonts w:ascii="宋体" w:hAnsi="宋体" w:eastAsia="宋体" w:cs="宋体"/>
          <w:sz w:val="24"/>
          <w:szCs w:val="24"/>
        </w:rPr>
        <w:fldChar w:fldCharType="begin"/>
      </w:r>
      <w:r>
        <w:rPr>
          <w:rFonts w:ascii="宋体" w:hAnsi="宋体" w:eastAsia="宋体" w:cs="宋体"/>
          <w:sz w:val="24"/>
          <w:szCs w:val="24"/>
        </w:rPr>
        <w:instrText xml:space="preserve"> HYPERLINK "http://www.gov.cn/zhengce/zhengceku/2023-01/23/content_5738563.htm" </w:instrText>
      </w:r>
      <w:r>
        <w:rPr>
          <w:rFonts w:ascii="宋体" w:hAnsi="宋体" w:eastAsia="宋体" w:cs="宋体"/>
          <w:sz w:val="24"/>
          <w:szCs w:val="24"/>
        </w:rPr>
        <w:fldChar w:fldCharType="separate"/>
      </w:r>
      <w:r>
        <w:rPr>
          <w:rStyle w:val="5"/>
          <w:rFonts w:ascii="宋体" w:hAnsi="宋体" w:eastAsia="宋体" w:cs="宋体"/>
          <w:sz w:val="24"/>
          <w:szCs w:val="24"/>
        </w:rPr>
        <w:t>国家税务总局关于进一步实施部分税务证明事项告知承诺制的公告_税务_中国政府网 (www.gov.cn)</w:t>
      </w:r>
      <w:r>
        <w:rPr>
          <w:rFonts w:ascii="宋体" w:hAnsi="宋体" w:eastAsia="宋体" w:cs="宋体"/>
          <w:sz w:val="24"/>
          <w:szCs w:val="24"/>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473B070C"/>
    <w:rsid w:val="473B0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2023-03-21T08:34:00Z</dcterms:created>
  <dc:creator>666</dc:creator>
  <cp:lastModifiedBy>666</cp:lastModifiedBy>
  <dcterms:modified xsi:type="dcterms:W3CDTF">2023-03-21T08:50:06Z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4247B731B8824803BB932D914D862C17</vt:lpwstr>
  </property>
</Properties>
</file>