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中华人民共和国主席令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"https://www.pkulaw.com/Readchl/dced9e70aa8e50a4bdfb.html"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（第八十六号）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bookmarkStart w:id="196" w:name="_GoBack"/>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中华人民共和国军人地位和权益保障法</w:t>
      </w:r>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》已由中华人民共和国第十三届全国人民代表大会常务委员会第二十九次会议于2021年6月10日通过，现予公布，自2021年8月1日起施行。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2021年6月10日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中华人民共和国军人地位和权益保障法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（2021年6月10日第十三届全国人民代表大会常务委员会第二十九次会议通过）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军人地位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荣誉维护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待遇保障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抚恤优待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为了保障军人地位和合法权益，激励军人履行职责使命，让军人成为全社会尊崇的职业，促进国防和军队现代化建设，根据宪法，制定本法。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本法所称军人，是指在中国人民解放军服现役的军官、军士、义务兵等人员。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3"/>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7" w:name="tiao_3_kuan_1"/>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军人肩负捍卫国家主权、安全、发展利益和保卫人民的和平劳动的神圣职责和崇高使命。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4"/>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9" w:name="tiao_4_kuan_1"/>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军人是全社会尊崇的职业。国家和社会尊重、优待军人，保障军人享有与其职业特点、担负职责使命和所做贡献相称的地位和权益，经常开展各种形式的拥军优属活动。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4_kuan_2"/>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一切国家机关和武装力量、各政党和群团组织、企业事业单位、社会组织和其他组织都有依法保障军人地位和权益的责任，全体公民都应当依法维护军人合法权益。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5"/>
      <w:bookmarkEnd w:id="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2" w:name="tiao_5_kuan_1"/>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军人地位和权益保障工作，坚持中国共产党的领导，以服务军队战斗力建设为根本目的，遵循权利与义务相统一、物质保障与精神激励相结合、保障水平与国民经济和社会发展相适应的原则。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6"/>
      <w:bookmarkEnd w:id="1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4" w:name="tiao_6_kuan_1"/>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中央军事委员会政治工作部门、国务院退役军人工作主管部门以及中央和国家有关机关、中央军事委员会有关部门按照职责分工做好军人地位和权益保障工作。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6_kuan_2"/>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县级以上地方各级人民政府负责本行政区域内有关军人地位和权益保障工作。军队团级以上单位政治工作部门负责本单位的军人地位和权益保障工作。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6_kuan_3"/>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省军区（卫戍区、警备区）、军分区（警备区）和县、自治县、市、市辖区的人民武装部，负责所在行政区域人民政府与军队单位之间军人地位和权益保障方面的联系协调工作，并根据需要建立工作协调机制。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6_kuan_4"/>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乡镇人民政府、街道办事处、基层群众性自治组织应当按照职责做好军人地位和权益保障工作。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7"/>
      <w:bookmarkEnd w:id="1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19" w:name="tiao_7_kuan_1"/>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军人地位和权益保障所需经费，由中央和地方按照事权和支出责任相适应的原则列入预算。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8"/>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1" w:name="tiao_8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中央和国家有关机关、县级以上地方人民政府及其有关部门、军队各级机关，应当将军人地位和权益保障工作情况作为拥军优属、拥政爱民等工作评比和有关单位负责人以及工作人员考核评价的重要内容。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9"/>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3" w:name="tiao_9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国家鼓励和引导群团组织、企业事业单位、社会组织、个人等社会力量依法通过捐赠、志愿服务等方式为军人权益保障提供支持，符合规定条件的，依法享受税收优惠等政策。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10"/>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5" w:name="tiao_10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每年8月1日为中国人民解放军建军节。各级人民政府和军队单位应当在建军节组织开展庆祝、纪念等活动。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11"/>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27" w:name="tiao_11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对在军人地位和权益保障工作中做出突出贡献的单位和个人，按照国家有关规定给予表彰、奖励。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8" w:name="sort2_zhang_2"/>
      <w:bookmarkEnd w:id="2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军人地位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 w:name="tiao_12"/>
      <w:bookmarkEnd w:id="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30" w:name="tiao_12_kuan_1"/>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军人是中国共产党领导的国家武装力量基本成员，必须忠于祖国，忠于中国共产党，听党指挥，坚决服从命令，认真履行巩固中国共产党的领导和社会主义制度的重要职责使命。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3"/>
      <w:bookmarkEnd w:id="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32" w:name="tiao_13_kuan_1"/>
      <w:bookmarkEnd w:id="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军人是人民子弟兵，应当热爱人民，全心全意为人民服务，保卫人民生命财产安全，当遇到人民群众生命财产受到严重威胁时，挺身而出、积极救助。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14"/>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34" w:name="tiao_14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军人是捍卫国家主权、统一、领土完整的坚强力量，应当具备巩固国防、抵抗侵略、保卫祖国所需的战斗精神和能力素质，按照实战要求始终保持戒备状态，苦练杀敌本领，不怕牺牲，能打胜仗，坚决完成任务。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5"/>
      <w:bookmarkEnd w:id="3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36" w:name="tiao_15_kuan_1"/>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军人是中国特色社会主义现代化建设的重要力量，应当积极投身全面建设社会主义现代化国家的事业，依法参加突发事件的应急救援和处置工作。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6"/>
      <w:bookmarkEnd w:id="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38" w:name="tiao_16_kuan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军人享有宪法和法律规定的政治权利，依法参加国家权力机关组成人员选举，依法参加管理国家事务、管理经济和文化事业、管理社会事务。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7"/>
      <w:bookmarkEnd w:id="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40" w:name="tiao_17_kuan_1"/>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军队实行官兵一致，军人之间在政治和人格上一律平等，应当互相尊重、平等对待。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7_kuan_2"/>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军队建立健全军人代表会议、军人委员会等民主制度，保障军人知情权、参与权、建议权和监督权。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8"/>
      <w:bookmarkEnd w:id="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43" w:name="tiao_18_kuan_1"/>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军人必须模范遵守宪法和法律，认真履行宪法和法律规定的公民义务，严格遵守军事法规、军队纪律，作风优良，带头践行社会主义核心价值观。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9"/>
      <w:bookmarkEnd w:id="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45" w:name="tiao_19_kuan_1"/>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国家为军人履行职责提供保障，军人依法履行职责的行为受法律保护。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9_kuan_2"/>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军人因执行任务给公民、法人或者其他组织的合法权益造成损害的，按照有关规定由国家予以赔偿或者补偿。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9_kuan_3"/>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公民、法人和其他组织应当为军人依法履行职责提供必要的支持和协助。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20"/>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49" w:name="tiao_20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军人因履行职责享有的特定权益、承担的特定义务，由本法和有关法律法规规定。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50" w:name="sort3_zhang_3"/>
      <w:bookmarkEnd w:id="5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荣誉维护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21"/>
      <w:bookmarkEnd w:id="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52" w:name="tiao_21_kuan_1"/>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军人荣誉是国家、社会对军人献身国防和军队建设、社会主义现代化建设的褒扬和激励，是鼓舞军人士气、提升军队战斗力的精神力量。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21_kuan_2"/>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国家维护军人荣誉，激励军人崇尚和珍惜荣誉。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22"/>
      <w:bookmarkEnd w:id="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55" w:name="tiao_22_kuan_1"/>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军队加强爱国主义、集体主义、革命英雄主义教育，强化军人的荣誉意识，培育有灵魂、有本事、有血性、有品德的新时代革命军人，锻造具有铁一般信仰、铁一般信念、铁一般纪律、铁一般担当的过硬部队。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23"/>
      <w:bookmarkEnd w:id="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57" w:name="tiao_23_kuan_1"/>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国家采取多种形式的宣传教育、奖励激励和保障措施，培育军人的职业使命感、自豪感和荣誉感，激发军人建功立业、报效国家的积极性、主动性、创造性。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24"/>
      <w:bookmarkEnd w:id="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59" w:name="tiao_24_kuan_1"/>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全社会应当学习中国人民解放军光荣历史，宣传军人功绩和牺牲奉献精神，营造维护军人荣誉的良好氛围。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24_kuan_2"/>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各级各类学校设置的国防教育课程中，应当包括中国人民解放军光荣历史、军人英雄模范事迹等内容。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25"/>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62" w:name="tiao_25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国家建立健全军人荣誉体系，通过授予勋章、荣誉称号和记功、嘉奖、表彰、颁发纪念章等方式，对做出突出成绩和贡献的军人给予功勋荣誉表彰，褒扬军人为国家和人民做出的奉献和牺牲。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26"/>
      <w:bookmarkEnd w:id="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64" w:name="tiao_26_kuan_1"/>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军人经军队单位批准可以接受地方人民政府、群团组织和社会组织等授予的荣誉，以及国际组织和其他国家、军队等授予的荣誉。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27"/>
      <w:bookmarkEnd w:id="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66" w:name="tiao_27_kuan_1"/>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获得功勋荣誉表彰的军人享受相应礼遇和待遇。军人执行作战任务获得功勋荣誉表彰的，按照高于平时的原则享受礼遇和待遇。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27_kuan_2"/>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获得功勋荣誉表彰和执行作战任务的军人的姓名和功绩，按照规定载入功勋簿、荣誉册、地方志等史志。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8"/>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69" w:name="tiao_28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中央和国家有关机关、地方和军队各级有关机关，以及广播、电视、报刊、互联网等媒体，应当积极宣传军人的先进典型和英勇事迹。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9"/>
      <w:bookmarkEnd w:id="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71" w:name="tiao_29_kuan_1"/>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国家和社会尊崇、铭记为国家、人民、民族牺牲的军人，尊敬、礼遇其遗属。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9_kuan_2"/>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国家建立英雄烈士纪念设施供公众瞻仰，悼念缅怀英雄烈士，开展纪念和教育活动。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29_kuan_3"/>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国家推进军人公墓建设。军人去世后，符合规定条件的可以安葬在军人公墓。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30"/>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75" w:name="tiao_30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国家建立军人礼遇仪式制度。在公民入伍、军人退出现役等时机，应当举行相应仪式；在烈士和因公牺牲军人安葬等场合，应当举行悼念仪式。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30_kuan_2"/>
      <w:bookmarkEnd w:id="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在重大节日和纪念日组织开展走访慰问军队单位、军人家庭和烈士、因公牺牲军人、病故军人的遗属等活动，在举行重要庆典、纪念活动时邀请军人、军人家属和烈士、因公牺牲军人、病故军人的遗属代表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7" w:name="tiao_31"/>
      <w:bookmarkEnd w:id="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78" w:name="tiao_31_kuan_1"/>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地方人民政府应当为军人和烈士、因公牺牲军人、病故军人的遗属的家庭悬挂光荣牌。军人获得功勋荣誉表彰，由当地人民政府有关部门和军事机关给其家庭送喜报，并组织做好宣传工作。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32"/>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80" w:name="tiao_32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军人的荣誉和名誉受法律保护。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32_kuan_2"/>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军人获得的荣誉由其终身享有，非因法定事由、非经法定程序不得撤销。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32_kuan_3"/>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任何组织和个人不得以任何方式诋毁、贬损军人的荣誉，侮辱、诽谤军人的名誉，不得故意毁损、玷污军人的荣誉标识。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83" w:name="sort4_zhang_4"/>
      <w:bookmarkEnd w:id="8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待遇保障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33"/>
      <w:bookmarkEnd w:id="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85" w:name="tiao_33_kuan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国家建立军人待遇保障制度，保证军人履行职责使命，保障军人及其家庭的生活水平。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33_kuan_2"/>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对执行作战任务和重大非战争军事行动任务的军人，以及在艰苦边远地区、特殊岗位工作的军人，待遇保障从优。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34"/>
      <w:bookmarkEnd w:id="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88" w:name="tiao_34_kuan_1"/>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国家建立相对独立、特色鲜明、具有比较优势的军人工资待遇制度。军官和军士实行工资制度，义务兵实行供给制生活待遇制度。军人享受个人所得税优惠政策。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34_kuan_2"/>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国家建立军人工资待遇正常增长机制。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34_kuan_3"/>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军人工资待遇的结构、标准及其调整办法，由中央军事委员会规定。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35"/>
      <w:bookmarkEnd w:id="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92" w:name="tiao_35_kuan_1"/>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国家采取军队保障、政府保障与市场配置相结合，实物保障与货币补贴相结合的方式，保障军人住房待遇。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35_kuan_2"/>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军人符合规定条件的，享受军队公寓住房或者安置住房保障。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35_kuan_3"/>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国家建立健全军人住房公积金制度和住房补贴制度。军人符合规定条件购买住房的，国家给予优惠政策支持。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36"/>
      <w:bookmarkEnd w:id="9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96" w:name="tiao_36_kuan_1"/>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国家保障军人按照规定享受免费医疗和疾病预防、疗养、康复等待遇。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36_kuan_2"/>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军人在地方医疗机构就医所需费用，符合规定条件的，由军队保障。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37"/>
      <w:bookmarkEnd w:id="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99" w:name="tiao_37_kuan_1"/>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国家实行体现军人职业特点、与社会保险制度相衔接的军人保险制度，适时补充军人保险项目，保障军人的保险待遇。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37_kuan_2"/>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国家鼓励和支持商业保险机构为军人及其家庭成员提供专属保险产品。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8"/>
      <w:bookmarkEnd w:id="10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02" w:name="tiao_38_kuan_1"/>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军人享有年休假、探亲假等休息休假的权利。对确因工作需要未休假或者未休满假的，给予经济补偿。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8_kuan_2"/>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配偶、子女与军人两地分居的，可以前往军人所在部队探亲。军人配偶前往部队探亲的，其所在单位应当按照规定安排假期并保障相应的薪酬待遇，不得因其享受探亲假期而辞退、解聘或者解除劳动关系。符合规定条件的军人配偶、未成年子女和不能独立生活的成年子女的探亲路费，由军人所在部队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39"/>
      <w:bookmarkEnd w:id="1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05" w:name="tiao_39_kuan_1"/>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国家建立健全军人教育培训体系，保障军人的受教育权利，组织和支持军人参加专业和文化学习培训，提高军人履行职责的能力和退出现役后的就业创业能力。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40"/>
      <w:bookmarkEnd w:id="1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07" w:name="tiao_40_kuan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女军人的合法权益受法律保护。军队应当根据女军人的特点，合理安排女军人的工作任务和休息休假，在生育、健康等方面为女军人提供特别保护。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41"/>
      <w:bookmarkEnd w:id="10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09" w:name="tiao_41_kuan_1"/>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国家对军人的婚姻给予特别保护，禁止任何破坏军人婚姻的行为。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42"/>
      <w:bookmarkEnd w:id="1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11" w:name="tiao_42_kuan_1"/>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官和符合规定条件的军士，其配偶、未成年子女和不能独立生活的成年子女可以办理随军落户；符合规定条件的军人父母可以按照规定办理随子女落户。夫妻双方均为军人的，其子女可以选择父母中的一方随军落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42_kuan_2"/>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军人服现役所在地发生变动的，已随军的家属可以随迁落户，或者选择将户口迁至军人、军人配偶原户籍所在地或者军人父母、军人配偶父母户籍所在地。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42_kuan_3"/>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地方人民政府有关部门、军队有关单位应当及时高效地为军人家属随军落户办理相关手续。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43"/>
      <w:bookmarkEnd w:id="1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15" w:name="tiao_43_kuan_1"/>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国家保障军人、军人家属的户籍管理和相关权益。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43_kuan_2"/>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公民入伍时保留户籍。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43_kuan_3"/>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符合规定条件的军人，可以享受服现役所在地户籍人口在教育、养老、医疗、住房保障等方面的相关权益。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43_kuan_4"/>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军人户籍管理和相关权益保障办法，由国务院和中央军事委员会规定。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44"/>
      <w:bookmarkEnd w:id="1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20" w:name="tiao_44_kuan_1"/>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国家对依法退出现役的军人，依照退役军人保障法律法规的有关规定，给予妥善安置和相应优待保障。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21" w:name="sort5_zhang_5"/>
      <w:bookmarkEnd w:id="12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抚恤优待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45"/>
      <w:bookmarkEnd w:id="1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23" w:name="tiao_45_kuan_1"/>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国家和社会尊重军人、军人家庭为国防和军队建设做出的奉献和牺牲，优待军人、军人家属，抚恤优待烈士、因公牺牲军人、病故军人的遗属，保障残疾军人的生活。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45_kuan_2"/>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国家建立抚恤优待保障体系，合理确定抚恤优待标准，逐步提高抚恤优待水平。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46"/>
      <w:bookmarkEnd w:id="1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26" w:name="tiao_46_kuan_1"/>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军人家属凭有关部门制发的证件享受法律法规规定的优待保障。具体办法由国务院和中央军事委员会有关部门制定。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47"/>
      <w:bookmarkEnd w:id="1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28" w:name="tiao_47_kuan_1"/>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各级人民政府应当保障抚恤优待对象享受公民普惠待遇，同时享受相应的抚恤优待待遇。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48"/>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30" w:name="tiao_48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国家实行军人死亡抚恤制度。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48_kuan_2"/>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军人死亡后被评定为烈士的，国家向烈士遗属颁发烈士证书，保障烈士遗属享受规定的烈士褒扬金、抚恤金和其他待遇。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48_kuan_3"/>
      <w:bookmarkEnd w:id="1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军人因公牺牲、病故的，国家向其遗属颁发证书，保障其遗属享受规定的抚恤金和其他待遇。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49"/>
      <w:bookmarkEnd w:id="1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34" w:name="tiao_49_kuan_1"/>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国家实行军人残疾抚恤制度。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49_kuan_2"/>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军人因战、因公、因病致残的，按照国家有关规定评定残疾等级并颁发证件，享受残疾抚恤金和其他待遇，符合规定条件的以安排工作、供养、退休等方式妥善安置。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50"/>
      <w:bookmarkEnd w:id="1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37" w:name="tiao_50_kuan_1"/>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国家对军人家属和烈士、因公牺牲军人、病故军人的遗属予以住房优待。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50_kuan_2"/>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军人家属和烈士、因公牺牲军人、病故军人的遗属，符合规定条件申请保障性住房的，或者居住农村且住房困难的，由当地人民政府优先解决。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50_kuan_3"/>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烈士、因公牺牲军人、病故军人的遗属符合前款规定情形的，当地人民政府给予优惠。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51"/>
      <w:bookmarkEnd w:id="1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41" w:name="tiao_51_kuan_1"/>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公立医疗机构应当为军人就医提供优待服务。军人家属和烈士、因公牺牲军人、病故军人的遗属，在军队医疗机构和公立医疗机构就医享受医疗优待。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51_kuan_2"/>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国家鼓励民营医疗机构为军人、军人家属和烈士、因公牺牲军人、病故军人的遗属就医提供优待服务。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51_kuan_3"/>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国家和社会对残疾军人的医疗依法给予特别保障。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52"/>
      <w:bookmarkEnd w:id="1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45" w:name="tiao_52_kuan_1"/>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国家依法保障军人配偶就业安置权益。机关、群团组织、企业事业单位、社会组织和其他组织，应当依法履行接收军人配偶就业安置的义务。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52_kuan_2"/>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配偶随军前在机关或者事业单位工作的，由安置地人民政府按照有关规定安排到相应的工作单位；在其他单位工作或者无工作单位的，由安置地人民政府提供就业指导和就业培训，优先协助就业。烈士、因公牺牲军人的遗属和符合规定条件的军人配偶，当地人民政府应当优先安排就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53"/>
      <w:bookmarkEnd w:id="14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48" w:name="tiao_53_kuan_1"/>
      <w:bookmarkEnd w:id="1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国家鼓励有用工需求的用人单位优先安排随军家属就业。国有企业在新招录职工时，应当按照用工需求的适当比例聘用随军家属；有条件的民营企业在新招录职工时，可以按照用工需求的适当比例聘用随军家属。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9" w:name="tiao_54"/>
      <w:bookmarkEnd w:id="1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50" w:name="tiao_54_kuan_1"/>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国家鼓励和扶持军人配偶自主就业、自主创业。军人配偶从事个体经营的，按照国家有关优惠政策给予支持。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55"/>
      <w:bookmarkEnd w:id="1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52" w:name="tiao_55_kuan_1"/>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国家对军人子女予以教育优待。地方各级人民政府及其有关部门应当为军人子女提供当地优质教育资源，创造接受良好教育的条件。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55_kuan_2"/>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军人子女入读公办义务教育阶段学校和普惠性幼儿园，可以在本人、父母、祖父母、外祖父母或者其他法定监护人户籍所在地，或者父母居住地、部队驻地入学，享受当地军人子女教育优待政策。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55_kuan_3"/>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军人子女报考普通高中、中等职业学校，同等条件下优先录取；烈士、因公牺牲军人的子女和符合规定条件的军人子女，按照当地军人子女教育优待政策享受录取等方面的优待。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5" w:name="tiao_55_kuan_4"/>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因公牺牲军人的子女和符合规定条件的军人子女报考高等学校，按照国家有关规定优先录取；烈士子女享受加分等优待。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55_kuan_5"/>
      <w:bookmarkEnd w:id="1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烈士子女和符合规定条件的军人子女按照规定享受奖学金、助学金和有关费用免除等学生资助政策。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7" w:name="tiao_55_kuan_6"/>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国家鼓励和扶持具备条件的民办学校，为军人子女和烈士、因公牺牲军人的子女提供教育优待。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56"/>
      <w:bookmarkEnd w:id="1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59" w:name="tiao_56_kuan_1"/>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家属和烈士、因公牺牲军人、病故军人的遗属，符合规定条件申请在国家兴办的光荣院、优抚医院集中供养、住院治疗、短期疗养的，享受优先、优惠待遇；申请到公办养老机构养老的，同等条件下优先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57"/>
      <w:bookmarkEnd w:id="1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61" w:name="tiao_57_kuan_1"/>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军人、军人家属和烈士、因公牺牲军人、病故军人的遗属，享受参观游览公园、博物馆、纪念馆、展览馆、名胜古迹以及文化和旅游等方面的优先、优惠服务。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57_kuan_2"/>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免费乘坐市内公共汽车、电车、轮渡和轨道交通工具。军人和烈士、因公牺牲军人、病故军人的遗属，以及与其随同出行的家属，乘坐境内运行的火车、轮船、长途公共汽车以及民航班机享受优先购票、优先乘车（船、机）等服务，残疾军人享受票价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58"/>
      <w:bookmarkEnd w:id="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64" w:name="tiao_58_kuan_1"/>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地方人民政府和军队单位对因自然灾害、意外事故、重大疾病等原因，基本生活出现严重困难的军人家庭，应当给予救助和慰问。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59"/>
      <w:bookmarkEnd w:id="16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66" w:name="tiao_59_kuan_1"/>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地方人民政府和军队单位对在未成年子女入学入托、老年人养老等方面遇到困难的军人家庭，应当给予必要的帮扶。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59_kuan_2"/>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国家鼓励和支持企业事业单位、社会组织和其他组织以及个人为困难军人家庭提供援助服务。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60"/>
      <w:bookmarkEnd w:id="1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69" w:name="tiao_60_kuan_1"/>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军人家属和烈士、因公牺牲军人、病故军人遗属的合法权益受到侵害的，有权向有关国家机关和军队单位提出申诉、控告。负责受理的国家机关和军队单位，应当依法及时处理，不得推诿、拖延。依法向人民法院提起诉讼的，人民法院应当优先立案、审理和执行，人民检察院可以支持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61"/>
      <w:bookmarkEnd w:id="1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71" w:name="tiao_61_kuan_1"/>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军人、军人家属和烈士、因公牺牲军人、病故军人的遗属维护合法权益遇到困难的，法律援助机构应当依法优先提供法律援助，司法机关应当依法优先提供司法救助。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62"/>
      <w:bookmarkEnd w:id="1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173" w:name="tiao_62_kuan_1"/>
      <w:bookmarkEnd w:id="1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侵害军人荣誉、名誉和其他相关合法权益，严重影响军人有效履行职责使命，致使社会公共利益受到损害的，人民检察院可以根据民事诉讼法、行政诉讼法的相关规定提起公益诉讼。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74" w:name="sort6_zhang_6"/>
      <w:bookmarkEnd w:id="17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63"/>
      <w:bookmarkEnd w:id="1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176" w:name="tiao_63_kuan_1"/>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机关及其工作人员、军队单位及其工作人员违反本法规定，在军人地位和权益保障工作中滥用职权、玩忽职守、徇私舞弊的，由其所在单位、主管部门或者上级机关责令改正；对负有责任的领导人员和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64"/>
      <w:bookmarkEnd w:id="1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178" w:name="tiao_64_kuan_1"/>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群团组织、企业事业单位、社会组织和其他组织违反本法规定，不履行优待义务的，由有关部门责令改正；对直接负责的主管人员和其他直接责任人员，依法给予处分。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65"/>
      <w:bookmarkEnd w:id="1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180" w:name="tiao_65_kuan_1"/>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通过大众传播媒介或者其他方式，诋毁、贬损军人荣誉，侮辱、诽谤军人名誉，或者故意毁损、玷污军人的荣誉标识的，由公安、文化和旅游、新闻出版、电影、广播电视、网信或者其他有关主管部门依据各自的职权责令改正，并依法予以处理；造成精神损害的，受害人有权请求精神损害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66"/>
      <w:bookmarkEnd w:id="1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182" w:name="tiao_66_kuan_1"/>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冒领或者以欺诈、伪造证明材料等手段骗取本法规定的相关荣誉、待遇或者抚恤优待的，由有关部门予以取消，依法给予没收违法所得等行政处罚。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67"/>
      <w:bookmarkEnd w:id="1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184" w:name="tiao_67_kuan_1"/>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违反本法规定，侵害军人的合法权益，造成财产损失或者其他损害的，依法承担民事责任。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67_kuan_2"/>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违反本法规定，构成违反治安管理行为的，依法给予治安管理处罚；构成犯罪的，依法追究刑事责任。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86" w:name="sort7_zhang_7"/>
      <w:bookmarkEnd w:id="18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68"/>
      <w:bookmarkEnd w:id="1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188" w:name="tiao_68_kuan_1"/>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本法所称军人家属，是指军人的配偶、父母（扶养人）、未成年子女、不能独立生活的成年子女。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68_kuan_2"/>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本法所称烈士、因公牺牲军人、病故军人的遗属，是指烈士、因公牺牲军人、病故军人的配偶、父母（扶养人）、子女，以及由其承担抚养义务的兄弟姐妹。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69"/>
      <w:bookmarkEnd w:id="1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191" w:name="tiao_69_kuan_1"/>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中国人民武装警察部队服现役的警官、警士和义务兵等人员，适用本法。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70"/>
      <w:bookmarkEnd w:id="1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193" w:name="tiao_70_kuan_1"/>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省、自治区、直辖市可以结合本地实际情况，根据本法制定保障军人地位和权益的具体办法。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71"/>
      <w:bookmarkEnd w:id="1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195" w:name="tiao_71_kuan_1"/>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本法自2021年8月1日起施行。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D9E0A7C"/>
    <w:rsid w:val="1EE92B5F"/>
    <w:rsid w:val="206C4CB3"/>
    <w:rsid w:val="24B05462"/>
    <w:rsid w:val="27D6E287"/>
    <w:rsid w:val="2F0A1A53"/>
    <w:rsid w:val="2F476C5F"/>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125432F"/>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uiPriority w:val="0"/>
  </w:style>
  <w:style w:type="character" w:styleId="15">
    <w:name w:val="HTML Variable"/>
    <w:basedOn w:val="9"/>
    <w:uiPriority w:val="0"/>
  </w:style>
  <w:style w:type="character" w:styleId="16">
    <w:name w:val="Hyperlink"/>
    <w:basedOn w:val="9"/>
    <w:qFormat/>
    <w:uiPriority w:val="0"/>
    <w:rPr>
      <w:color w:val="4F4F4F"/>
      <w:u w:val="non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qFormat/>
    <w:uiPriority w:val="0"/>
  </w:style>
  <w:style w:type="character" w:customStyle="1" w:styleId="23">
    <w:name w:val="disabled"/>
    <w:basedOn w:val="9"/>
    <w:uiPriority w:val="0"/>
    <w:rPr>
      <w:color w:val="999999"/>
      <w:bdr w:val="single" w:color="DDDDDD" w:sz="6" w:space="0"/>
    </w:rPr>
  </w:style>
  <w:style w:type="character" w:customStyle="1" w:styleId="24">
    <w:name w:val="hover7"/>
    <w:basedOn w:val="9"/>
    <w:qFormat/>
    <w:uiPriority w:val="0"/>
    <w:rPr>
      <w:shd w:val="clear" w:color="auto" w:fill="E4393C"/>
    </w:rPr>
  </w:style>
  <w:style w:type="character" w:customStyle="1" w:styleId="25">
    <w:name w:val="current"/>
    <w:basedOn w:val="9"/>
    <w:qFormat/>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47</TotalTime>
  <ScaleCrop>false</ScaleCrop>
  <LinksUpToDate>false</LinksUpToDate>
  <CharactersWithSpaces>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2021-06-23T07:25:23Z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2052-11.1.0.10577</vt:lpwstr>
  </property>
  <property fmtid="{D5CDD505-2E9C-101B-9397-08002B2CF9AE}" pid="6" name="ICV">
    <vt:lpwstr>AD230962949542C69BFFBDF4BCEAC915</vt:lpwstr>
  </property>
</Properties>
</file>